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7AF1B6" w14:textId="73CE730C" w:rsidR="00D62D5D" w:rsidRPr="00124D66" w:rsidRDefault="00D62D5D" w:rsidP="00124D66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887"/>
        <w:gridCol w:w="709"/>
        <w:gridCol w:w="567"/>
        <w:gridCol w:w="328"/>
        <w:gridCol w:w="239"/>
        <w:gridCol w:w="142"/>
        <w:gridCol w:w="1200"/>
        <w:gridCol w:w="1493"/>
        <w:gridCol w:w="775"/>
        <w:gridCol w:w="454"/>
        <w:gridCol w:w="917"/>
        <w:gridCol w:w="264"/>
        <w:gridCol w:w="179"/>
        <w:gridCol w:w="1357"/>
      </w:tblGrid>
      <w:tr w:rsidR="00D62D5D" w:rsidRPr="00742916" w14:paraId="0737C33A" w14:textId="77777777" w:rsidTr="00D5638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E979582" w14:textId="77777777" w:rsidR="00D62D5D" w:rsidRPr="00742916" w:rsidRDefault="00D62D5D" w:rsidP="00102E38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9"/>
          </w:tcPr>
          <w:p w14:paraId="454FC276" w14:textId="6C51F010" w:rsidR="00D62D5D" w:rsidRPr="00742916" w:rsidRDefault="00D62D5D" w:rsidP="00491DB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  <w:r w:rsidR="001E24F8" w:rsidRPr="00F85E55">
              <w:rPr>
                <w:b/>
                <w:sz w:val="24"/>
                <w:szCs w:val="24"/>
              </w:rPr>
              <w:t>PRZEDMIOTY</w:t>
            </w:r>
            <w:r w:rsidR="001E24F8">
              <w:rPr>
                <w:b/>
                <w:sz w:val="24"/>
                <w:szCs w:val="24"/>
              </w:rPr>
              <w:t xml:space="preserve"> SPECJALNOŚCIOWE Z PEDAGOGIKI OPIEKUNCZO-WYCHOWAWCZEJ</w:t>
            </w:r>
          </w:p>
        </w:tc>
        <w:tc>
          <w:tcPr>
            <w:tcW w:w="3171" w:type="dxa"/>
            <w:gridSpan w:val="5"/>
            <w:shd w:val="clear" w:color="auto" w:fill="C0C0C0"/>
          </w:tcPr>
          <w:p w14:paraId="1FE3F4EC" w14:textId="3C767A48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841062">
              <w:rPr>
                <w:sz w:val="24"/>
                <w:szCs w:val="24"/>
              </w:rPr>
              <w:t xml:space="preserve"> </w:t>
            </w:r>
            <w:r w:rsidR="00F554C2">
              <w:rPr>
                <w:sz w:val="24"/>
                <w:szCs w:val="24"/>
              </w:rPr>
              <w:t>D</w:t>
            </w:r>
          </w:p>
        </w:tc>
      </w:tr>
      <w:tr w:rsidR="00D62D5D" w:rsidRPr="00742916" w14:paraId="3A26CB75" w14:textId="77777777" w:rsidTr="00D5638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0149321C" w14:textId="77777777" w:rsidR="00D62D5D" w:rsidRPr="00742916" w:rsidRDefault="00D62D5D" w:rsidP="00102E38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9"/>
          </w:tcPr>
          <w:p w14:paraId="4C168B93" w14:textId="5B51BA02" w:rsidR="00D62D5D" w:rsidRPr="00124D66" w:rsidRDefault="00CF3C9A" w:rsidP="00914F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</w:t>
            </w:r>
            <w:r w:rsidR="00C86FC1">
              <w:rPr>
                <w:sz w:val="24"/>
                <w:szCs w:val="24"/>
              </w:rPr>
              <w:t xml:space="preserve">przedmiotu: </w:t>
            </w:r>
            <w:r w:rsidR="00C86FC1" w:rsidRPr="00442AE0">
              <w:rPr>
                <w:b/>
                <w:bCs/>
                <w:sz w:val="24"/>
                <w:szCs w:val="24"/>
              </w:rPr>
              <w:t>DIAGNOZA</w:t>
            </w:r>
            <w:r w:rsidR="00324CB2" w:rsidRPr="00442AE0">
              <w:rPr>
                <w:b/>
                <w:bCs/>
                <w:sz w:val="24"/>
                <w:szCs w:val="24"/>
              </w:rPr>
              <w:t xml:space="preserve"> </w:t>
            </w:r>
            <w:r w:rsidR="00324CB2" w:rsidRPr="000052F6">
              <w:rPr>
                <w:b/>
                <w:sz w:val="24"/>
                <w:szCs w:val="24"/>
              </w:rPr>
              <w:t>PEDAGOGICZNA</w:t>
            </w:r>
          </w:p>
        </w:tc>
        <w:tc>
          <w:tcPr>
            <w:tcW w:w="3171" w:type="dxa"/>
            <w:gridSpan w:val="5"/>
            <w:shd w:val="clear" w:color="auto" w:fill="C0C0C0"/>
          </w:tcPr>
          <w:p w14:paraId="287E064E" w14:textId="6B21942B" w:rsidR="00D62D5D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841062">
              <w:rPr>
                <w:sz w:val="24"/>
                <w:szCs w:val="24"/>
              </w:rPr>
              <w:t xml:space="preserve"> </w:t>
            </w:r>
            <w:r w:rsidR="00F554C2">
              <w:rPr>
                <w:sz w:val="24"/>
                <w:szCs w:val="24"/>
              </w:rPr>
              <w:t>D</w:t>
            </w:r>
            <w:r w:rsidR="00841062">
              <w:rPr>
                <w:sz w:val="24"/>
                <w:szCs w:val="24"/>
              </w:rPr>
              <w:t>/34</w:t>
            </w:r>
          </w:p>
          <w:p w14:paraId="17F55767" w14:textId="0481A7C8" w:rsidR="00C86FC1" w:rsidRPr="00742916" w:rsidRDefault="00C86FC1" w:rsidP="00102E38">
            <w:pPr>
              <w:rPr>
                <w:sz w:val="24"/>
                <w:szCs w:val="24"/>
              </w:rPr>
            </w:pPr>
          </w:p>
        </w:tc>
      </w:tr>
      <w:tr w:rsidR="00D62D5D" w:rsidRPr="00742916" w14:paraId="6A2E0FDA" w14:textId="77777777" w:rsidTr="00D56384">
        <w:trPr>
          <w:cantSplit/>
        </w:trPr>
        <w:tc>
          <w:tcPr>
            <w:tcW w:w="497" w:type="dxa"/>
            <w:vMerge/>
          </w:tcPr>
          <w:p w14:paraId="7D581474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4"/>
          </w:tcPr>
          <w:p w14:paraId="371594E3" w14:textId="77777777" w:rsidR="00D62D5D" w:rsidRDefault="00D62D5D" w:rsidP="00102E38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073A7F30" w14:textId="1E738A54" w:rsidR="00D62D5D" w:rsidRPr="008A5BB5" w:rsidRDefault="00D62D5D" w:rsidP="00102E38">
            <w:pPr>
              <w:rPr>
                <w:sz w:val="24"/>
                <w:szCs w:val="24"/>
              </w:rPr>
            </w:pPr>
            <w:r w:rsidRPr="00914F35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D62D5D" w:rsidRPr="00742916" w14:paraId="75F117D9" w14:textId="77777777" w:rsidTr="00D56384">
        <w:trPr>
          <w:cantSplit/>
        </w:trPr>
        <w:tc>
          <w:tcPr>
            <w:tcW w:w="497" w:type="dxa"/>
            <w:vMerge/>
          </w:tcPr>
          <w:p w14:paraId="04231FFA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4"/>
          </w:tcPr>
          <w:p w14:paraId="3AB968AA" w14:textId="626CA2F1" w:rsidR="000D27B0" w:rsidRPr="00742916" w:rsidRDefault="00D62D5D" w:rsidP="00914F3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071D10">
              <w:rPr>
                <w:b/>
                <w:sz w:val="24"/>
                <w:szCs w:val="24"/>
              </w:rPr>
              <w:t xml:space="preserve">PEDAGOGIKA </w:t>
            </w:r>
          </w:p>
        </w:tc>
      </w:tr>
      <w:tr w:rsidR="008A5BB5" w:rsidRPr="00742916" w14:paraId="683E17E2" w14:textId="77777777" w:rsidTr="00D56384">
        <w:trPr>
          <w:cantSplit/>
        </w:trPr>
        <w:tc>
          <w:tcPr>
            <w:tcW w:w="497" w:type="dxa"/>
            <w:vMerge/>
          </w:tcPr>
          <w:p w14:paraId="5390D8AC" w14:textId="77777777" w:rsidR="008A5BB5" w:rsidRPr="00742916" w:rsidRDefault="008A5BB5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4"/>
          </w:tcPr>
          <w:p w14:paraId="40F01C83" w14:textId="77777777" w:rsidR="00977671" w:rsidRDefault="00977671" w:rsidP="009776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specjalności: </w:t>
            </w:r>
          </w:p>
          <w:p w14:paraId="76D51972" w14:textId="5682A1A6" w:rsidR="008A5BB5" w:rsidRPr="00742916" w:rsidRDefault="00977671" w:rsidP="00977671">
            <w:pPr>
              <w:rPr>
                <w:sz w:val="24"/>
                <w:szCs w:val="24"/>
              </w:rPr>
            </w:pPr>
            <w:r w:rsidRPr="00545C93">
              <w:rPr>
                <w:b/>
                <w:bCs/>
                <w:sz w:val="22"/>
                <w:szCs w:val="22"/>
              </w:rPr>
              <w:t>PEDAGOGIKA OPIEKUŃCZO-WYCHOWAWCZA Z TERAPIĄ PEDAGOGICZNĄ/ PEDAGOGIKA OPIEKUŃCZO-WYCHOWAWCZA Z RESOCJALIZACJĄ NIELETNICH</w:t>
            </w:r>
          </w:p>
        </w:tc>
      </w:tr>
      <w:tr w:rsidR="00D62D5D" w:rsidRPr="00742916" w14:paraId="7444047E" w14:textId="77777777" w:rsidTr="00D56384">
        <w:trPr>
          <w:cantSplit/>
        </w:trPr>
        <w:tc>
          <w:tcPr>
            <w:tcW w:w="497" w:type="dxa"/>
            <w:vMerge/>
          </w:tcPr>
          <w:p w14:paraId="3D2CD4B8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2730" w:type="dxa"/>
            <w:gridSpan w:val="5"/>
          </w:tcPr>
          <w:p w14:paraId="47A5A373" w14:textId="27B4F0A0" w:rsidR="00D62D5D" w:rsidRPr="00F554C2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="00081B12"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3610" w:type="dxa"/>
            <w:gridSpan w:val="4"/>
          </w:tcPr>
          <w:p w14:paraId="387C554F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14E18C12" w14:textId="77777777" w:rsidR="00D62D5D" w:rsidRPr="00BE63CF" w:rsidRDefault="00D62D5D" w:rsidP="00102E38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5"/>
          </w:tcPr>
          <w:p w14:paraId="08B60873" w14:textId="6E4571F5" w:rsidR="00F554C2" w:rsidRPr="00F554C2" w:rsidRDefault="00F554C2" w:rsidP="00F554C2">
            <w:pPr>
              <w:pStyle w:val="TableParagraph"/>
              <w:spacing w:before="8"/>
              <w:ind w:left="83"/>
              <w:rPr>
                <w:spacing w:val="-2"/>
                <w:sz w:val="24"/>
              </w:rPr>
            </w:pPr>
            <w:r>
              <w:rPr>
                <w:sz w:val="24"/>
              </w:rPr>
              <w:t>Poziom</w:t>
            </w:r>
            <w:r>
              <w:rPr>
                <w:spacing w:val="-2"/>
                <w:sz w:val="24"/>
              </w:rPr>
              <w:t xml:space="preserve"> studiów: </w:t>
            </w:r>
          </w:p>
          <w:p w14:paraId="19448236" w14:textId="76A73C02" w:rsidR="00D62D5D" w:rsidRPr="00742916" w:rsidRDefault="00F554C2" w:rsidP="006C73F6">
            <w:pPr>
              <w:rPr>
                <w:sz w:val="24"/>
                <w:szCs w:val="24"/>
              </w:rPr>
            </w:pPr>
            <w:r w:rsidRPr="00A5783F">
              <w:rPr>
                <w:b/>
                <w:bCs/>
                <w:spacing w:val="-2"/>
                <w:sz w:val="24"/>
              </w:rPr>
              <w:t>STUDIA</w:t>
            </w:r>
            <w:r>
              <w:rPr>
                <w:spacing w:val="-2"/>
                <w:sz w:val="24"/>
              </w:rPr>
              <w:t xml:space="preserve"> </w:t>
            </w:r>
            <w:r w:rsidRPr="006C6F0B">
              <w:rPr>
                <w:b/>
                <w:spacing w:val="-2"/>
                <w:sz w:val="24"/>
              </w:rPr>
              <w:t>I STOPNIA</w:t>
            </w:r>
          </w:p>
        </w:tc>
      </w:tr>
      <w:tr w:rsidR="00D62D5D" w:rsidRPr="00742916" w14:paraId="0FFFAC09" w14:textId="77777777" w:rsidTr="00D56384">
        <w:trPr>
          <w:cantSplit/>
        </w:trPr>
        <w:tc>
          <w:tcPr>
            <w:tcW w:w="497" w:type="dxa"/>
            <w:vMerge/>
          </w:tcPr>
          <w:p w14:paraId="706D3C6C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2730" w:type="dxa"/>
            <w:gridSpan w:val="5"/>
          </w:tcPr>
          <w:p w14:paraId="29B3F5BE" w14:textId="77777777" w:rsidR="00914F35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 xml:space="preserve">: </w:t>
            </w:r>
            <w:r w:rsidR="00324CB2">
              <w:rPr>
                <w:b/>
                <w:sz w:val="24"/>
                <w:szCs w:val="24"/>
              </w:rPr>
              <w:t>II/3</w:t>
            </w:r>
          </w:p>
          <w:p w14:paraId="007217FF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</w:p>
        </w:tc>
        <w:tc>
          <w:tcPr>
            <w:tcW w:w="3610" w:type="dxa"/>
            <w:gridSpan w:val="4"/>
          </w:tcPr>
          <w:p w14:paraId="4800C509" w14:textId="637FF1C2" w:rsidR="00D62D5D" w:rsidRPr="00F554C2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  <w:r w:rsidR="00914F35" w:rsidRPr="00BE63CF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171" w:type="dxa"/>
            <w:gridSpan w:val="5"/>
          </w:tcPr>
          <w:p w14:paraId="6093D574" w14:textId="77777777" w:rsidR="00D62D5D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5734647B" w14:textId="3E6A82D5" w:rsidR="00D62D5D" w:rsidRPr="00742916" w:rsidRDefault="00DA552D" w:rsidP="00102E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POLSKI </w:t>
            </w:r>
          </w:p>
        </w:tc>
      </w:tr>
      <w:tr w:rsidR="00D62D5D" w:rsidRPr="00742916" w14:paraId="7A2867CF" w14:textId="77777777" w:rsidTr="00D56384">
        <w:trPr>
          <w:cantSplit/>
        </w:trPr>
        <w:tc>
          <w:tcPr>
            <w:tcW w:w="497" w:type="dxa"/>
            <w:vMerge/>
          </w:tcPr>
          <w:p w14:paraId="5E779794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14:paraId="2CFEFF74" w14:textId="77777777" w:rsidR="00914F35" w:rsidRDefault="00914F35" w:rsidP="00102E38">
            <w:pPr>
              <w:rPr>
                <w:sz w:val="24"/>
                <w:szCs w:val="24"/>
              </w:rPr>
            </w:pPr>
          </w:p>
          <w:p w14:paraId="4D9AD431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276" w:type="dxa"/>
            <w:gridSpan w:val="4"/>
            <w:vAlign w:val="center"/>
          </w:tcPr>
          <w:p w14:paraId="47CB277A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200" w:type="dxa"/>
            <w:vAlign w:val="center"/>
          </w:tcPr>
          <w:p w14:paraId="57B65EB1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0A5B914F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75E2317A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gridSpan w:val="3"/>
            <w:vAlign w:val="center"/>
          </w:tcPr>
          <w:p w14:paraId="019114DA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35D9A8AB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D62D5D" w:rsidRPr="00742916" w14:paraId="007737AF" w14:textId="77777777" w:rsidTr="00D56384">
        <w:trPr>
          <w:cantSplit/>
        </w:trPr>
        <w:tc>
          <w:tcPr>
            <w:tcW w:w="497" w:type="dxa"/>
            <w:vMerge/>
          </w:tcPr>
          <w:p w14:paraId="7B2364A2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14:paraId="17D8A58C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276" w:type="dxa"/>
            <w:gridSpan w:val="4"/>
            <w:vAlign w:val="center"/>
          </w:tcPr>
          <w:p w14:paraId="6D53A7BA" w14:textId="77777777" w:rsidR="00D62D5D" w:rsidRPr="00742916" w:rsidRDefault="00324CB2" w:rsidP="00324CB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200" w:type="dxa"/>
            <w:vAlign w:val="center"/>
          </w:tcPr>
          <w:p w14:paraId="3D56696E" w14:textId="77777777" w:rsidR="00D62D5D" w:rsidRPr="00742916" w:rsidRDefault="00324CB2" w:rsidP="00102E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3717794D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1A955EBC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center"/>
          </w:tcPr>
          <w:p w14:paraId="6F600B04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5293858C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A32CA" w:rsidRPr="00566644" w14:paraId="7B1C39A7" w14:textId="77777777" w:rsidTr="002A32CA">
        <w:tc>
          <w:tcPr>
            <w:tcW w:w="10008" w:type="dxa"/>
            <w:gridSpan w:val="15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38DB74DD" w14:textId="77777777" w:rsidR="002A32CA" w:rsidRDefault="002A32CA" w:rsidP="00D62D5D">
            <w:pPr>
              <w:rPr>
                <w:sz w:val="24"/>
                <w:szCs w:val="24"/>
              </w:rPr>
            </w:pPr>
          </w:p>
          <w:p w14:paraId="64CF2DC8" w14:textId="77777777" w:rsidR="002A32CA" w:rsidRDefault="002A32CA" w:rsidP="00D62D5D">
            <w:pPr>
              <w:rPr>
                <w:sz w:val="24"/>
                <w:szCs w:val="24"/>
              </w:rPr>
            </w:pPr>
          </w:p>
        </w:tc>
      </w:tr>
      <w:tr w:rsidR="00D62D5D" w:rsidRPr="00566644" w14:paraId="7C090C5F" w14:textId="77777777" w:rsidTr="00D56384">
        <w:tc>
          <w:tcPr>
            <w:tcW w:w="2988" w:type="dxa"/>
            <w:gridSpan w:val="5"/>
            <w:tcBorders>
              <w:top w:val="single" w:sz="12" w:space="0" w:color="auto"/>
            </w:tcBorders>
            <w:vAlign w:val="center"/>
          </w:tcPr>
          <w:p w14:paraId="789FF6A8" w14:textId="02D9BB9A" w:rsidR="00D62D5D" w:rsidRPr="00B24EFD" w:rsidRDefault="00D62D5D" w:rsidP="00102E38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  <w:r w:rsidR="00270FCD">
              <w:rPr>
                <w:sz w:val="24"/>
                <w:szCs w:val="24"/>
              </w:rPr>
              <w:t>*</w:t>
            </w:r>
          </w:p>
        </w:tc>
        <w:tc>
          <w:tcPr>
            <w:tcW w:w="7020" w:type="dxa"/>
            <w:gridSpan w:val="10"/>
            <w:tcBorders>
              <w:top w:val="single" w:sz="12" w:space="0" w:color="auto"/>
            </w:tcBorders>
            <w:vAlign w:val="center"/>
          </w:tcPr>
          <w:p w14:paraId="2BC6932E" w14:textId="5B51B70C" w:rsidR="00D62D5D" w:rsidRPr="00F85E55" w:rsidRDefault="002B3870" w:rsidP="00D62D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 </w:t>
            </w:r>
            <w:r w:rsidR="00071D10">
              <w:rPr>
                <w:sz w:val="24"/>
                <w:szCs w:val="24"/>
              </w:rPr>
              <w:t>Dorota Bronk</w:t>
            </w:r>
          </w:p>
        </w:tc>
      </w:tr>
      <w:tr w:rsidR="00D62D5D" w:rsidRPr="00566644" w14:paraId="6B79F09B" w14:textId="77777777" w:rsidTr="00D56384">
        <w:tc>
          <w:tcPr>
            <w:tcW w:w="2988" w:type="dxa"/>
            <w:gridSpan w:val="5"/>
            <w:vAlign w:val="center"/>
          </w:tcPr>
          <w:p w14:paraId="022C8F5A" w14:textId="75FEAF26" w:rsidR="00D62D5D" w:rsidRPr="00B24EFD" w:rsidRDefault="00D62D5D" w:rsidP="00102E38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270FCD">
              <w:rPr>
                <w:sz w:val="24"/>
                <w:szCs w:val="24"/>
              </w:rPr>
              <w:t>*</w:t>
            </w:r>
          </w:p>
          <w:p w14:paraId="02842679" w14:textId="77777777" w:rsidR="00D62D5D" w:rsidRPr="00B24EFD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gridSpan w:val="10"/>
            <w:vAlign w:val="center"/>
          </w:tcPr>
          <w:p w14:paraId="22C49AF8" w14:textId="6BA5674B" w:rsidR="00D62D5D" w:rsidRPr="0092458B" w:rsidRDefault="0019506F" w:rsidP="00102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 Dorota </w:t>
            </w:r>
            <w:r w:rsidR="002B3870">
              <w:rPr>
                <w:sz w:val="24"/>
                <w:szCs w:val="24"/>
              </w:rPr>
              <w:t>Bronk</w:t>
            </w:r>
          </w:p>
        </w:tc>
      </w:tr>
      <w:tr w:rsidR="00D62D5D" w:rsidRPr="00742916" w14:paraId="4E7D5C8C" w14:textId="77777777" w:rsidTr="00D56384">
        <w:tc>
          <w:tcPr>
            <w:tcW w:w="2988" w:type="dxa"/>
            <w:gridSpan w:val="5"/>
            <w:vAlign w:val="center"/>
          </w:tcPr>
          <w:p w14:paraId="40105EAC" w14:textId="0CD9F7E5" w:rsidR="00D62D5D" w:rsidRPr="00742916" w:rsidRDefault="00D62D5D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gridSpan w:val="10"/>
            <w:vAlign w:val="center"/>
          </w:tcPr>
          <w:p w14:paraId="4F0CC9C5" w14:textId="77777777" w:rsidR="00324CB2" w:rsidRPr="00324CB2" w:rsidRDefault="00324CB2" w:rsidP="002B3870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324CB2">
              <w:rPr>
                <w:sz w:val="24"/>
                <w:szCs w:val="24"/>
              </w:rPr>
              <w:t>Zapoznanie studentów z teorią i praktyką prowadzenia pedagogicznych badań diagnostycznych</w:t>
            </w:r>
            <w:r w:rsidR="002B3870">
              <w:rPr>
                <w:sz w:val="24"/>
                <w:szCs w:val="24"/>
              </w:rPr>
              <w:t>.</w:t>
            </w:r>
          </w:p>
          <w:p w14:paraId="38A569E0" w14:textId="77777777" w:rsidR="00324CB2" w:rsidRPr="00324CB2" w:rsidRDefault="00324CB2" w:rsidP="002B3870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324CB2">
              <w:rPr>
                <w:sz w:val="24"/>
                <w:szCs w:val="24"/>
              </w:rPr>
              <w:t>Kształtowanie umiejętności warsztatowych niezbędnych w czynnościach diagnostycznych.</w:t>
            </w:r>
          </w:p>
          <w:p w14:paraId="3CDB9203" w14:textId="77777777" w:rsidR="00D62D5D" w:rsidRPr="00A42282" w:rsidRDefault="00324CB2" w:rsidP="002B3870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324CB2">
              <w:rPr>
                <w:sz w:val="24"/>
                <w:szCs w:val="24"/>
              </w:rPr>
              <w:t>Kształtowanie umiejętności projektowania i przeprowadzania badań pedagogicznych z wykorzystaniem wybranych technik i narzędzi diagnostycznych</w:t>
            </w:r>
            <w:r w:rsidR="002B3870">
              <w:rPr>
                <w:sz w:val="24"/>
                <w:szCs w:val="24"/>
              </w:rPr>
              <w:t>.</w:t>
            </w:r>
          </w:p>
        </w:tc>
      </w:tr>
      <w:tr w:rsidR="00D62D5D" w:rsidRPr="00742916" w14:paraId="100F5D76" w14:textId="77777777" w:rsidTr="00D56384">
        <w:tc>
          <w:tcPr>
            <w:tcW w:w="2988" w:type="dxa"/>
            <w:gridSpan w:val="5"/>
            <w:tcBorders>
              <w:bottom w:val="single" w:sz="12" w:space="0" w:color="auto"/>
            </w:tcBorders>
            <w:vAlign w:val="center"/>
          </w:tcPr>
          <w:p w14:paraId="3A54506F" w14:textId="77777777" w:rsidR="00D62D5D" w:rsidRPr="00742916" w:rsidRDefault="00D62D5D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gridSpan w:val="10"/>
            <w:tcBorders>
              <w:bottom w:val="single" w:sz="12" w:space="0" w:color="auto"/>
            </w:tcBorders>
            <w:vAlign w:val="center"/>
          </w:tcPr>
          <w:p w14:paraId="4F9E898A" w14:textId="77777777" w:rsidR="00D62D5D" w:rsidRPr="00742916" w:rsidRDefault="00324CB2" w:rsidP="00102E38">
            <w:pPr>
              <w:rPr>
                <w:sz w:val="24"/>
                <w:szCs w:val="24"/>
              </w:rPr>
            </w:pPr>
            <w:r w:rsidRPr="00324CB2">
              <w:rPr>
                <w:sz w:val="24"/>
                <w:szCs w:val="24"/>
              </w:rPr>
              <w:t>Znajomość podstaw pedagogiki i psychologii</w:t>
            </w:r>
            <w:r>
              <w:rPr>
                <w:sz w:val="24"/>
                <w:szCs w:val="24"/>
              </w:rPr>
              <w:t>.</w:t>
            </w:r>
          </w:p>
        </w:tc>
      </w:tr>
      <w:tr w:rsidR="00D62D5D" w:rsidRPr="00742916" w14:paraId="4CF5D153" w14:textId="77777777" w:rsidTr="00A42722">
        <w:trPr>
          <w:cantSplit/>
          <w:trHeight w:val="430"/>
        </w:trPr>
        <w:tc>
          <w:tcPr>
            <w:tcW w:w="10008" w:type="dxa"/>
            <w:gridSpan w:val="1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8121AE" w14:textId="75657B47" w:rsidR="00D62D5D" w:rsidRPr="00270FCD" w:rsidRDefault="002A32CA" w:rsidP="00270FCD">
            <w:pPr>
              <w:jc w:val="both"/>
              <w:rPr>
                <w:bCs/>
                <w:i/>
                <w:iCs/>
                <w:sz w:val="18"/>
                <w:szCs w:val="18"/>
              </w:rPr>
            </w:pPr>
            <w:bookmarkStart w:id="0" w:name="_Hlk167468165"/>
            <w:r w:rsidRPr="002A32CA">
              <w:rPr>
                <w:bCs/>
                <w:i/>
                <w:iCs/>
                <w:sz w:val="18"/>
                <w:szCs w:val="18"/>
              </w:rPr>
              <w:t>* Zmiany koordynatora przedmiotu oraz prowadzącego zajęcia dokonuje Dyrektor Instytut</w:t>
            </w:r>
            <w:r w:rsidR="00270FCD">
              <w:rPr>
                <w:bCs/>
                <w:i/>
                <w:iCs/>
                <w:sz w:val="18"/>
                <w:szCs w:val="18"/>
              </w:rPr>
              <w:t>u</w:t>
            </w:r>
            <w:r w:rsidRPr="002A32CA">
              <w:rPr>
                <w:bCs/>
                <w:i/>
                <w:iCs/>
                <w:sz w:val="18"/>
                <w:szCs w:val="18"/>
              </w:rPr>
              <w:t xml:space="preserve"> po akceptacji Prorektora ds. Kształcenia. Nowy koordynator przedmiotu oraz prowadzący przedmiot potwierdza zapoznanie się z treściami zawartymi w karcie przedmiotu.</w:t>
            </w:r>
            <w:bookmarkEnd w:id="0"/>
          </w:p>
        </w:tc>
      </w:tr>
      <w:tr w:rsidR="002A32CA" w:rsidRPr="00742916" w14:paraId="469E6165" w14:textId="77777777" w:rsidTr="00A42722">
        <w:trPr>
          <w:cantSplit/>
          <w:trHeight w:val="400"/>
        </w:trPr>
        <w:tc>
          <w:tcPr>
            <w:tcW w:w="10008" w:type="dxa"/>
            <w:gridSpan w:val="15"/>
            <w:tcBorders>
              <w:top w:val="single" w:sz="4" w:space="0" w:color="auto"/>
              <w:bottom w:val="nil"/>
            </w:tcBorders>
            <w:vAlign w:val="center"/>
          </w:tcPr>
          <w:p w14:paraId="20ED31DB" w14:textId="77777777" w:rsidR="002A32CA" w:rsidRDefault="002A32CA" w:rsidP="002A32CA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D62D5D" w:rsidRPr="00742916" w14:paraId="42EAEFEA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D6C3113" w14:textId="77777777" w:rsidR="00D62D5D" w:rsidRPr="00590C17" w:rsidRDefault="00D62D5D" w:rsidP="00914F35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</w:t>
            </w:r>
            <w:r w:rsidR="00102E38">
              <w:rPr>
                <w:sz w:val="22"/>
                <w:szCs w:val="22"/>
              </w:rPr>
              <w:t>uczenia się</w:t>
            </w:r>
            <w:r w:rsidRPr="00590C17">
              <w:rPr>
                <w:sz w:val="22"/>
                <w:szCs w:val="22"/>
              </w:rPr>
              <w:t>/ grupy efektów</w:t>
            </w:r>
          </w:p>
        </w:tc>
        <w:tc>
          <w:tcPr>
            <w:tcW w:w="7088" w:type="dxa"/>
            <w:gridSpan w:val="11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AA36A2A" w14:textId="77777777" w:rsidR="00D62D5D" w:rsidRPr="00742916" w:rsidRDefault="00D62D5D" w:rsidP="00914F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 w:rsidR="00914F35"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2C92F1" w14:textId="77777777" w:rsidR="00D62D5D" w:rsidRDefault="00D62D5D" w:rsidP="00102E38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5B0DFE8B" w14:textId="77777777" w:rsidR="00D62D5D" w:rsidRPr="00590C17" w:rsidRDefault="00081B12" w:rsidP="00102E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D62D5D" w:rsidRPr="00A42282" w14:paraId="0922C024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A02C08B" w14:textId="77777777" w:rsidR="00D62D5D" w:rsidRPr="00A42282" w:rsidRDefault="00102E38" w:rsidP="00081B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1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6A17AD9" w14:textId="15057A1C" w:rsidR="00D62D5D" w:rsidRPr="008E03FB" w:rsidRDefault="00F554C2" w:rsidP="008410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 i</w:t>
            </w:r>
            <w:r w:rsidR="00D242B3">
              <w:rPr>
                <w:sz w:val="24"/>
                <w:szCs w:val="24"/>
              </w:rPr>
              <w:t xml:space="preserve"> rozumie</w:t>
            </w:r>
            <w:r w:rsidR="008E03FB">
              <w:rPr>
                <w:sz w:val="24"/>
                <w:szCs w:val="24"/>
              </w:rPr>
              <w:t xml:space="preserve"> </w:t>
            </w:r>
            <w:r w:rsidR="00AA311C" w:rsidRPr="008E03FB">
              <w:rPr>
                <w:sz w:val="24"/>
                <w:szCs w:val="24"/>
              </w:rPr>
              <w:t>wybrane metody i narzędzia</w:t>
            </w:r>
            <w:r w:rsidR="00841062">
              <w:rPr>
                <w:sz w:val="24"/>
                <w:szCs w:val="24"/>
              </w:rPr>
              <w:t xml:space="preserve"> </w:t>
            </w:r>
            <w:r w:rsidR="00AA311C" w:rsidRPr="008E03FB">
              <w:rPr>
                <w:sz w:val="24"/>
                <w:szCs w:val="24"/>
              </w:rPr>
              <w:t>diagnostyczne</w:t>
            </w:r>
            <w:r w:rsidR="008E03FB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F2B551" w14:textId="059CE1DC" w:rsidR="00D62D5D" w:rsidRPr="00A42282" w:rsidRDefault="008E03FB" w:rsidP="008410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K_W1</w:t>
            </w:r>
            <w:r w:rsidR="00D242B3">
              <w:rPr>
                <w:sz w:val="24"/>
                <w:szCs w:val="24"/>
              </w:rPr>
              <w:t>1</w:t>
            </w:r>
          </w:p>
        </w:tc>
      </w:tr>
      <w:tr w:rsidR="00D62D5D" w:rsidRPr="00A42282" w14:paraId="00740871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31E525" w14:textId="77777777" w:rsidR="00D62D5D" w:rsidRPr="00A42282" w:rsidRDefault="00102E38" w:rsidP="00081B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2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6307B88" w14:textId="44217D0E" w:rsidR="00D62D5D" w:rsidRPr="00A42282" w:rsidRDefault="00F554C2" w:rsidP="008E03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 i rozumie</w:t>
            </w:r>
            <w:r w:rsidR="00DC3FB7">
              <w:rPr>
                <w:sz w:val="24"/>
                <w:szCs w:val="24"/>
              </w:rPr>
              <w:t xml:space="preserve"> pojęcia, rodzaje i typy diagnoz, </w:t>
            </w:r>
            <w:r w:rsidR="00841062">
              <w:rPr>
                <w:sz w:val="24"/>
                <w:szCs w:val="24"/>
              </w:rPr>
              <w:t>charakteryzuje procedury</w:t>
            </w:r>
            <w:r w:rsidR="00DC3FB7">
              <w:rPr>
                <w:sz w:val="24"/>
                <w:szCs w:val="24"/>
              </w:rPr>
              <w:t xml:space="preserve"> stosowane </w:t>
            </w:r>
            <w:r w:rsidR="008E03FB" w:rsidRPr="008E03FB">
              <w:rPr>
                <w:sz w:val="24"/>
                <w:szCs w:val="24"/>
              </w:rPr>
              <w:t>w procesie diagnostycznym</w:t>
            </w:r>
            <w:r w:rsidR="008E03FB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FFE7FE" w14:textId="77777777" w:rsidR="002A0977" w:rsidRPr="00A42282" w:rsidRDefault="008E03FB" w:rsidP="00102E38">
            <w:pPr>
              <w:jc w:val="center"/>
              <w:rPr>
                <w:sz w:val="24"/>
                <w:szCs w:val="24"/>
              </w:rPr>
            </w:pPr>
            <w:r w:rsidRPr="008E03FB">
              <w:rPr>
                <w:sz w:val="24"/>
                <w:szCs w:val="24"/>
              </w:rPr>
              <w:t>K_W1</w:t>
            </w:r>
            <w:r w:rsidR="00DC3FB7">
              <w:rPr>
                <w:sz w:val="24"/>
                <w:szCs w:val="24"/>
              </w:rPr>
              <w:t>3</w:t>
            </w:r>
          </w:p>
        </w:tc>
      </w:tr>
      <w:tr w:rsidR="00D62D5D" w:rsidRPr="00A42282" w14:paraId="41DEEA38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E74929E" w14:textId="77777777" w:rsidR="00D62D5D" w:rsidRPr="00A42282" w:rsidRDefault="00102E38" w:rsidP="00081B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3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929A0BF" w14:textId="135758B3" w:rsidR="00D62D5D" w:rsidRPr="008E03FB" w:rsidRDefault="00F554C2" w:rsidP="008577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w</w:t>
            </w:r>
            <w:r w:rsidR="008E03FB">
              <w:rPr>
                <w:sz w:val="24"/>
                <w:szCs w:val="24"/>
              </w:rPr>
              <w:t>ykorzyst</w:t>
            </w:r>
            <w:r>
              <w:rPr>
                <w:sz w:val="24"/>
                <w:szCs w:val="24"/>
              </w:rPr>
              <w:t>ywać</w:t>
            </w:r>
            <w:r w:rsidR="008E03FB" w:rsidRPr="008E03FB">
              <w:rPr>
                <w:sz w:val="24"/>
                <w:szCs w:val="24"/>
              </w:rPr>
              <w:t xml:space="preserve"> wiedzę pedagogiczną i psychologiczną do interpretacji uzyskanych wyników badań </w:t>
            </w:r>
            <w:r w:rsidR="0085777A">
              <w:rPr>
                <w:sz w:val="24"/>
                <w:szCs w:val="24"/>
              </w:rPr>
              <w:t>w diagnozie pedagogicznej.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08B39A" w14:textId="77777777" w:rsidR="002A0977" w:rsidRPr="008E03FB" w:rsidRDefault="008E03FB" w:rsidP="00102E38">
            <w:pPr>
              <w:jc w:val="center"/>
              <w:rPr>
                <w:sz w:val="24"/>
                <w:szCs w:val="24"/>
              </w:rPr>
            </w:pPr>
            <w:r w:rsidRPr="008E03FB">
              <w:rPr>
                <w:sz w:val="24"/>
                <w:szCs w:val="24"/>
              </w:rPr>
              <w:t>K_U03</w:t>
            </w:r>
          </w:p>
        </w:tc>
      </w:tr>
      <w:tr w:rsidR="00D62D5D" w:rsidRPr="00A42282" w14:paraId="4AE066D7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FCC46EE" w14:textId="77777777" w:rsidR="00D62D5D" w:rsidRPr="00A42282" w:rsidRDefault="00102E38" w:rsidP="00081B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4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AC9D11A" w14:textId="2865797B" w:rsidR="00D62D5D" w:rsidRPr="00A42282" w:rsidRDefault="0085777A" w:rsidP="007C78B0">
            <w:pPr>
              <w:rPr>
                <w:sz w:val="24"/>
                <w:szCs w:val="24"/>
              </w:rPr>
            </w:pPr>
            <w:r>
              <w:t xml:space="preserve"> </w:t>
            </w:r>
            <w:r w:rsidR="00F554C2" w:rsidRPr="00F554C2">
              <w:rPr>
                <w:sz w:val="24"/>
                <w:szCs w:val="24"/>
              </w:rPr>
              <w:t xml:space="preserve">Potrafi </w:t>
            </w:r>
            <w:r w:rsidR="00F554C2">
              <w:rPr>
                <w:sz w:val="24"/>
                <w:szCs w:val="24"/>
              </w:rPr>
              <w:t>p</w:t>
            </w:r>
            <w:r w:rsidRPr="00F554C2">
              <w:rPr>
                <w:sz w:val="24"/>
                <w:szCs w:val="24"/>
              </w:rPr>
              <w:t>rojekt</w:t>
            </w:r>
            <w:r w:rsidR="00F554C2">
              <w:rPr>
                <w:sz w:val="24"/>
                <w:szCs w:val="24"/>
              </w:rPr>
              <w:t>ować</w:t>
            </w:r>
            <w:r w:rsidRPr="0085777A">
              <w:rPr>
                <w:sz w:val="24"/>
                <w:szCs w:val="24"/>
              </w:rPr>
              <w:t xml:space="preserve"> i przeprowadza</w:t>
            </w:r>
            <w:r w:rsidR="00F554C2">
              <w:rPr>
                <w:sz w:val="24"/>
                <w:szCs w:val="24"/>
              </w:rPr>
              <w:t>ć</w:t>
            </w:r>
            <w:r w:rsidRPr="0085777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proste </w:t>
            </w:r>
            <w:r w:rsidRPr="0085777A">
              <w:rPr>
                <w:sz w:val="24"/>
                <w:szCs w:val="24"/>
              </w:rPr>
              <w:t>badania diagnostyczne</w:t>
            </w:r>
            <w:r w:rsidR="00AC5A8F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67DEF0" w14:textId="77777777" w:rsidR="00D62D5D" w:rsidRPr="00A42282" w:rsidRDefault="00D16CFF" w:rsidP="00102E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K_U05</w:t>
            </w:r>
          </w:p>
        </w:tc>
      </w:tr>
      <w:tr w:rsidR="00914F35" w:rsidRPr="00A42282" w14:paraId="062394B7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DD63527" w14:textId="77777777" w:rsidR="00914F35" w:rsidRDefault="00914F35" w:rsidP="00914F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DC1D3FD" w14:textId="3A5DAA20" w:rsidR="00914F35" w:rsidRPr="00A42282" w:rsidRDefault="00D242B3" w:rsidP="001E466B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Jest gotów do brania </w:t>
            </w:r>
            <w:r w:rsidR="00564888" w:rsidRPr="001E466B">
              <w:rPr>
                <w:sz w:val="24"/>
                <w:szCs w:val="24"/>
              </w:rPr>
              <w:t>odpowiedzialnoś</w:t>
            </w:r>
            <w:r>
              <w:rPr>
                <w:sz w:val="24"/>
                <w:szCs w:val="24"/>
              </w:rPr>
              <w:t>ci</w:t>
            </w:r>
            <w:r w:rsidR="00564888" w:rsidRPr="001E466B">
              <w:rPr>
                <w:sz w:val="24"/>
                <w:szCs w:val="24"/>
              </w:rPr>
              <w:t xml:space="preserve"> za zadania </w:t>
            </w:r>
            <w:r w:rsidR="001E466B" w:rsidRPr="001E466B">
              <w:rPr>
                <w:sz w:val="24"/>
                <w:szCs w:val="24"/>
              </w:rPr>
              <w:t>priorytetowe służące celom</w:t>
            </w:r>
            <w:r w:rsidR="001E466B">
              <w:rPr>
                <w:sz w:val="24"/>
                <w:szCs w:val="24"/>
              </w:rPr>
              <w:t xml:space="preserve"> diagnozy pedagogicznej.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EE5AF0" w14:textId="77777777" w:rsidR="00914F35" w:rsidRPr="00A42282" w:rsidRDefault="00D16CFF" w:rsidP="00102E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K_K04</w:t>
            </w:r>
          </w:p>
        </w:tc>
      </w:tr>
      <w:tr w:rsidR="00D62D5D" w:rsidRPr="00A42282" w14:paraId="15B0A380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E0CD6B2" w14:textId="77777777" w:rsidR="00D62D5D" w:rsidRPr="00A42282" w:rsidRDefault="00102E38" w:rsidP="00914F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  <w:r w:rsidR="00914F35">
              <w:rPr>
                <w:sz w:val="24"/>
                <w:szCs w:val="24"/>
              </w:rPr>
              <w:t>6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D953690" w14:textId="4B655727" w:rsidR="00D62D5D" w:rsidRPr="00A42282" w:rsidRDefault="00F554C2" w:rsidP="005648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Jest gotów a</w:t>
            </w:r>
            <w:r w:rsidR="00564888">
              <w:rPr>
                <w:sz w:val="24"/>
                <w:szCs w:val="24"/>
              </w:rPr>
              <w:t>ngaż</w:t>
            </w:r>
            <w:r>
              <w:rPr>
                <w:sz w:val="24"/>
                <w:szCs w:val="24"/>
              </w:rPr>
              <w:t>ować</w:t>
            </w:r>
            <w:r w:rsidR="00564888">
              <w:rPr>
                <w:sz w:val="24"/>
                <w:szCs w:val="24"/>
              </w:rPr>
              <w:t xml:space="preserve"> się </w:t>
            </w:r>
            <w:r w:rsidR="00AC5A8F">
              <w:rPr>
                <w:sz w:val="24"/>
                <w:szCs w:val="24"/>
              </w:rPr>
              <w:t xml:space="preserve">w </w:t>
            </w:r>
            <w:r w:rsidR="00564888">
              <w:rPr>
                <w:sz w:val="24"/>
                <w:szCs w:val="24"/>
              </w:rPr>
              <w:t xml:space="preserve">pracę w </w:t>
            </w:r>
            <w:r w:rsidR="00AC5A8F">
              <w:rPr>
                <w:sz w:val="24"/>
                <w:szCs w:val="24"/>
              </w:rPr>
              <w:t xml:space="preserve">zespole, biorąc </w:t>
            </w:r>
            <w:r w:rsidR="00564888">
              <w:rPr>
                <w:sz w:val="24"/>
                <w:szCs w:val="24"/>
              </w:rPr>
              <w:t>odpowiedzialność za efekty działania</w:t>
            </w:r>
            <w:r w:rsidR="00AC5A8F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5B3298" w14:textId="77777777" w:rsidR="002A0977" w:rsidRPr="00A42282" w:rsidRDefault="00D16CFF" w:rsidP="00102E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K_K06</w:t>
            </w:r>
          </w:p>
        </w:tc>
      </w:tr>
      <w:tr w:rsidR="00D62D5D" w:rsidRPr="00742916" w14:paraId="3D84A862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vAlign w:val="center"/>
          </w:tcPr>
          <w:p w14:paraId="347D1468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D62D5D" w:rsidRPr="00742916" w14:paraId="1D00EC1E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253C7FD6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D62D5D" w:rsidRPr="00742916" w14:paraId="0711BB29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58C45F8C" w14:textId="0A9A8079" w:rsidR="00914F35" w:rsidRDefault="00324CB2" w:rsidP="000052F6">
            <w:pPr>
              <w:pStyle w:val="Nagwek3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9A6C1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Diagnoza pedagogiczna - terminy: pojęcie, rodzaje i typy diagnoz. Diagnostyka w subdyscyplinach pedago</w:t>
            </w:r>
            <w:r w:rsidR="000052F6" w:rsidRPr="009A6C1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giki: diagnoza edukacyjna</w:t>
            </w:r>
            <w:r w:rsidR="00AC5A8F" w:rsidRPr="009A6C1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- B. </w:t>
            </w:r>
            <w:r w:rsidRPr="009A6C1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Niemierko; diagnoza środowiska – St. Kawula; diagnoza w pedagogice specjalnej – Wł. Dykcik; diagnoza resocjalizacyjna –</w:t>
            </w:r>
            <w:r w:rsidR="00AC5A8F" w:rsidRPr="009A6C1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L. Pytka. </w:t>
            </w:r>
            <w:r w:rsidRPr="009A6C1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Etyczne aspekty diagnozowania.</w:t>
            </w:r>
            <w:r w:rsidR="00AC5A8F" w:rsidRPr="009A6C1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09A6C15">
              <w:rPr>
                <w:rFonts w:ascii="Times New Roman" w:hAnsi="Times New Roman" w:cs="Times New Roman"/>
                <w:b w:val="0"/>
                <w:sz w:val="22"/>
                <w:szCs w:val="22"/>
              </w:rPr>
              <w:t>Procedura diagnostyczna – diagnoza potrzeb indywidualnych i grupowych.</w:t>
            </w:r>
            <w:r w:rsidR="00AC5A8F" w:rsidRPr="009A6C15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9A6C1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Błędy diagnostyczne.</w:t>
            </w:r>
            <w:r w:rsidR="00AC5A8F" w:rsidRPr="009A6C1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09A6C1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Metody, techniki i narzędzia diagnostyczne (reguły technicznej i poznawczej poprawności budowy narzędzi).</w:t>
            </w:r>
          </w:p>
          <w:p w14:paraId="476EF74A" w14:textId="31EA7515" w:rsidR="00C52F9C" w:rsidRPr="00925774" w:rsidRDefault="00C52F9C" w:rsidP="00C52F9C">
            <w:pPr>
              <w:rPr>
                <w:sz w:val="22"/>
                <w:szCs w:val="22"/>
              </w:rPr>
            </w:pPr>
            <w:r w:rsidRPr="00925774">
              <w:rPr>
                <w:i/>
                <w:iCs/>
                <w:sz w:val="22"/>
                <w:szCs w:val="22"/>
              </w:rPr>
              <w:t xml:space="preserve">Po każdym wykładzie następuje dyskusja na temat poruszanych treści. Analizowane są rodzaje i typy prezentowanych diagnoz. </w:t>
            </w:r>
          </w:p>
        </w:tc>
      </w:tr>
      <w:tr w:rsidR="00D62D5D" w:rsidRPr="00742916" w14:paraId="672C2B9A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4E45CF3D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D62D5D" w:rsidRPr="00742916" w14:paraId="1436D88D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2491A7FC" w14:textId="1961A337" w:rsidR="00324CB2" w:rsidRPr="009A6C15" w:rsidRDefault="00324CB2" w:rsidP="00AC5A8F">
            <w:pPr>
              <w:jc w:val="both"/>
              <w:rPr>
                <w:sz w:val="22"/>
                <w:szCs w:val="22"/>
                <w:lang w:eastAsia="ar-SA"/>
              </w:rPr>
            </w:pPr>
            <w:r w:rsidRPr="009A6C15">
              <w:rPr>
                <w:sz w:val="22"/>
                <w:szCs w:val="22"/>
                <w:lang w:eastAsia="ar-SA"/>
              </w:rPr>
              <w:t>Diagnoza in</w:t>
            </w:r>
            <w:r w:rsidR="00071D10">
              <w:rPr>
                <w:sz w:val="22"/>
                <w:szCs w:val="22"/>
                <w:lang w:eastAsia="ar-SA"/>
              </w:rPr>
              <w:t xml:space="preserve">dywidualnych przypadków i grupy - </w:t>
            </w:r>
            <w:r w:rsidR="00AC5A8F" w:rsidRPr="009A6C15">
              <w:rPr>
                <w:sz w:val="22"/>
                <w:szCs w:val="22"/>
                <w:lang w:eastAsia="ar-SA"/>
              </w:rPr>
              <w:t>dobór metod, technik, narzędzi.</w:t>
            </w:r>
          </w:p>
          <w:p w14:paraId="02E63DC0" w14:textId="1DDD1371" w:rsidR="00324CB2" w:rsidRPr="009A6C15" w:rsidRDefault="00324CB2" w:rsidP="00AC5A8F">
            <w:pPr>
              <w:jc w:val="both"/>
              <w:rPr>
                <w:sz w:val="22"/>
                <w:szCs w:val="22"/>
                <w:lang w:eastAsia="ar-SA"/>
              </w:rPr>
            </w:pPr>
            <w:r w:rsidRPr="009A6C15">
              <w:rPr>
                <w:sz w:val="22"/>
                <w:szCs w:val="22"/>
                <w:lang w:eastAsia="ar-SA"/>
              </w:rPr>
              <w:t>Meto</w:t>
            </w:r>
            <w:r w:rsidR="00AC5A8F" w:rsidRPr="009A6C15">
              <w:rPr>
                <w:sz w:val="22"/>
                <w:szCs w:val="22"/>
                <w:lang w:eastAsia="ar-SA"/>
              </w:rPr>
              <w:t>dy</w:t>
            </w:r>
            <w:r w:rsidR="00071D10">
              <w:rPr>
                <w:sz w:val="22"/>
                <w:szCs w:val="22"/>
                <w:lang w:eastAsia="ar-SA"/>
              </w:rPr>
              <w:t xml:space="preserve">/techniki </w:t>
            </w:r>
            <w:r w:rsidR="00AC5A8F" w:rsidRPr="009A6C15">
              <w:rPr>
                <w:sz w:val="22"/>
                <w:szCs w:val="22"/>
                <w:lang w:eastAsia="ar-SA"/>
              </w:rPr>
              <w:t xml:space="preserve">diagnozowania pedagogicznego: - </w:t>
            </w:r>
            <w:r w:rsidR="00071D10">
              <w:rPr>
                <w:sz w:val="22"/>
                <w:szCs w:val="22"/>
                <w:lang w:eastAsia="ar-SA"/>
              </w:rPr>
              <w:t xml:space="preserve">Obserwacja, Rozmowa, </w:t>
            </w:r>
            <w:r w:rsidRPr="009A6C15">
              <w:rPr>
                <w:sz w:val="22"/>
                <w:szCs w:val="22"/>
                <w:lang w:eastAsia="ar-SA"/>
              </w:rPr>
              <w:t>Wywiad</w:t>
            </w:r>
            <w:r w:rsidR="00071D10">
              <w:rPr>
                <w:sz w:val="22"/>
                <w:szCs w:val="22"/>
                <w:lang w:eastAsia="ar-SA"/>
              </w:rPr>
              <w:t xml:space="preserve">, Ankieta, Socjometria, Analiza dokumentów, Analiza wytworów ucznia, </w:t>
            </w:r>
          </w:p>
          <w:p w14:paraId="55DBA200" w14:textId="20CAD97B" w:rsidR="00324CB2" w:rsidRPr="009A6C15" w:rsidRDefault="00324CB2" w:rsidP="00AC5A8F">
            <w:pPr>
              <w:pStyle w:val="Nagwek3"/>
              <w:spacing w:before="0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eastAsia="ar-SA"/>
              </w:rPr>
            </w:pPr>
            <w:r w:rsidRPr="009A6C15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eastAsia="ar-SA"/>
              </w:rPr>
              <w:t>Analiza wybranych narzędzi diagnostycznych wykorzystywanych w praktyce pedagogicznej</w:t>
            </w:r>
            <w:r w:rsidR="006A4827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eastAsia="ar-SA"/>
              </w:rPr>
              <w:t>:</w:t>
            </w:r>
          </w:p>
          <w:p w14:paraId="65E2BD21" w14:textId="77777777" w:rsidR="00324CB2" w:rsidRPr="009A6C15" w:rsidRDefault="00324CB2" w:rsidP="00AC5A8F">
            <w:pPr>
              <w:pStyle w:val="Nagwek1"/>
              <w:numPr>
                <w:ilvl w:val="0"/>
                <w:numId w:val="3"/>
              </w:numPr>
              <w:ind w:left="360"/>
              <w:jc w:val="both"/>
              <w:rPr>
                <w:b w:val="0"/>
                <w:snapToGrid/>
                <w:sz w:val="22"/>
                <w:szCs w:val="22"/>
                <w:lang w:eastAsia="ar-SA"/>
              </w:rPr>
            </w:pPr>
            <w:r w:rsidRPr="009A6C15">
              <w:rPr>
                <w:b w:val="0"/>
                <w:snapToGrid/>
                <w:sz w:val="22"/>
                <w:szCs w:val="22"/>
                <w:lang w:eastAsia="ar-SA"/>
              </w:rPr>
              <w:t>Diagnostyka dydaktyczno-wychowawcza</w:t>
            </w:r>
          </w:p>
          <w:p w14:paraId="467E97BE" w14:textId="1E9FC7DD" w:rsidR="00324CB2" w:rsidRPr="009A6C15" w:rsidRDefault="00324CB2" w:rsidP="00AC5A8F">
            <w:pPr>
              <w:pStyle w:val="Nagwek3"/>
              <w:numPr>
                <w:ilvl w:val="3"/>
                <w:numId w:val="3"/>
              </w:numPr>
              <w:spacing w:before="0" w:after="0"/>
              <w:ind w:left="2520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eastAsia="ar-SA"/>
              </w:rPr>
            </w:pPr>
            <w:r w:rsidRPr="009A6C15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eastAsia="ar-SA"/>
              </w:rPr>
              <w:t xml:space="preserve">Test osiągnięć szkolnych </w:t>
            </w:r>
            <w:r w:rsidR="00071D10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eastAsia="ar-SA"/>
              </w:rPr>
              <w:t>(egzamin ósmoklasisty0</w:t>
            </w:r>
          </w:p>
          <w:p w14:paraId="01903E6D" w14:textId="1E3DBA39" w:rsidR="00324CB2" w:rsidRPr="009A6C15" w:rsidRDefault="00324CB2" w:rsidP="00AC5A8F">
            <w:pPr>
              <w:pStyle w:val="Nagwek3"/>
              <w:numPr>
                <w:ilvl w:val="3"/>
                <w:numId w:val="3"/>
              </w:numPr>
              <w:spacing w:before="0" w:after="0"/>
              <w:ind w:left="2520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eastAsia="ar-SA"/>
              </w:rPr>
            </w:pPr>
            <w:r w:rsidRPr="009A6C15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eastAsia="ar-SA"/>
              </w:rPr>
              <w:t>Test do badania dojrzałości szkolnej – B. Wilgocka</w:t>
            </w:r>
            <w:r w:rsidR="006A4827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eastAsia="ar-SA"/>
              </w:rPr>
              <w:t xml:space="preserve"> </w:t>
            </w:r>
            <w:r w:rsidRPr="009A6C15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eastAsia="ar-SA"/>
              </w:rPr>
              <w:t>-</w:t>
            </w:r>
            <w:r w:rsidR="006A4827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eastAsia="ar-SA"/>
              </w:rPr>
              <w:t xml:space="preserve"> </w:t>
            </w:r>
            <w:r w:rsidRPr="009A6C15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eastAsia="ar-SA"/>
              </w:rPr>
              <w:t>Okoń</w:t>
            </w:r>
          </w:p>
          <w:p w14:paraId="15B78C61" w14:textId="77777777" w:rsidR="00324CB2" w:rsidRPr="009A6C15" w:rsidRDefault="00324CB2" w:rsidP="00AC5A8F">
            <w:pPr>
              <w:numPr>
                <w:ilvl w:val="3"/>
                <w:numId w:val="3"/>
              </w:numPr>
              <w:ind w:left="2520"/>
              <w:jc w:val="both"/>
              <w:rPr>
                <w:sz w:val="22"/>
                <w:szCs w:val="22"/>
                <w:lang w:eastAsia="ar-SA"/>
              </w:rPr>
            </w:pPr>
            <w:r w:rsidRPr="009A6C15">
              <w:rPr>
                <w:sz w:val="22"/>
                <w:szCs w:val="22"/>
                <w:lang w:eastAsia="ar-SA"/>
              </w:rPr>
              <w:t xml:space="preserve">Skala ryzyka dysleksji – M. Bogdanowicz </w:t>
            </w:r>
          </w:p>
          <w:p w14:paraId="3D91223B" w14:textId="77777777" w:rsidR="00324CB2" w:rsidRPr="009A6C15" w:rsidRDefault="00324CB2" w:rsidP="00AC5A8F">
            <w:pPr>
              <w:numPr>
                <w:ilvl w:val="0"/>
                <w:numId w:val="3"/>
              </w:numPr>
              <w:ind w:left="360"/>
              <w:jc w:val="both"/>
              <w:rPr>
                <w:sz w:val="22"/>
                <w:szCs w:val="22"/>
                <w:lang w:eastAsia="ar-SA"/>
              </w:rPr>
            </w:pPr>
            <w:r w:rsidRPr="009A6C15">
              <w:rPr>
                <w:sz w:val="22"/>
                <w:szCs w:val="22"/>
                <w:lang w:eastAsia="ar-SA"/>
              </w:rPr>
              <w:t>Diagnostyka opiekuńczo-wychowawcz</w:t>
            </w:r>
            <w:r w:rsidR="009A6C15" w:rsidRPr="009A6C15">
              <w:rPr>
                <w:sz w:val="22"/>
                <w:szCs w:val="22"/>
                <w:lang w:eastAsia="ar-SA"/>
              </w:rPr>
              <w:t>a</w:t>
            </w:r>
          </w:p>
          <w:p w14:paraId="03DB113C" w14:textId="38D8A780" w:rsidR="00324CB2" w:rsidRPr="009A6C15" w:rsidRDefault="00324CB2" w:rsidP="00AC5A8F">
            <w:pPr>
              <w:pStyle w:val="Nagwek1"/>
              <w:numPr>
                <w:ilvl w:val="3"/>
                <w:numId w:val="4"/>
              </w:numPr>
              <w:ind w:left="2520"/>
              <w:jc w:val="both"/>
              <w:rPr>
                <w:b w:val="0"/>
                <w:snapToGrid/>
                <w:sz w:val="22"/>
                <w:szCs w:val="22"/>
                <w:lang w:eastAsia="ar-SA"/>
              </w:rPr>
            </w:pPr>
            <w:r w:rsidRPr="009A6C15">
              <w:rPr>
                <w:b w:val="0"/>
                <w:snapToGrid/>
                <w:sz w:val="22"/>
                <w:szCs w:val="22"/>
                <w:lang w:eastAsia="ar-SA"/>
              </w:rPr>
              <w:t xml:space="preserve">Wywiad środowiskowy </w:t>
            </w:r>
          </w:p>
          <w:p w14:paraId="0630D3DD" w14:textId="77777777" w:rsidR="00324CB2" w:rsidRPr="009A6C15" w:rsidRDefault="00324CB2" w:rsidP="00AC5A8F">
            <w:pPr>
              <w:numPr>
                <w:ilvl w:val="3"/>
                <w:numId w:val="4"/>
              </w:numPr>
              <w:ind w:left="2520"/>
              <w:jc w:val="both"/>
              <w:rPr>
                <w:sz w:val="22"/>
                <w:szCs w:val="22"/>
                <w:lang w:eastAsia="ar-SA"/>
              </w:rPr>
            </w:pPr>
            <w:r w:rsidRPr="009A6C15">
              <w:rPr>
                <w:sz w:val="22"/>
                <w:szCs w:val="22"/>
                <w:lang w:eastAsia="ar-SA"/>
              </w:rPr>
              <w:t>Test postaw rodzicielskich – M. Plopa</w:t>
            </w:r>
          </w:p>
          <w:p w14:paraId="1A3C6715" w14:textId="77777777" w:rsidR="00324CB2" w:rsidRPr="009A6C15" w:rsidRDefault="00324CB2" w:rsidP="00AC5A8F">
            <w:pPr>
              <w:numPr>
                <w:ilvl w:val="0"/>
                <w:numId w:val="3"/>
              </w:numPr>
              <w:ind w:left="360"/>
              <w:jc w:val="both"/>
              <w:rPr>
                <w:sz w:val="22"/>
                <w:szCs w:val="22"/>
                <w:lang w:eastAsia="ar-SA"/>
              </w:rPr>
            </w:pPr>
            <w:r w:rsidRPr="009A6C15">
              <w:rPr>
                <w:sz w:val="22"/>
                <w:szCs w:val="22"/>
                <w:lang w:eastAsia="ar-SA"/>
              </w:rPr>
              <w:t>Diagnostyka w wychowaniu resocjalizującym</w:t>
            </w:r>
          </w:p>
          <w:p w14:paraId="52FBF393" w14:textId="77777777" w:rsidR="00914F35" w:rsidRDefault="00324CB2" w:rsidP="006A4827">
            <w:pPr>
              <w:numPr>
                <w:ilvl w:val="3"/>
                <w:numId w:val="3"/>
              </w:numPr>
              <w:ind w:left="2520"/>
              <w:jc w:val="both"/>
              <w:rPr>
                <w:sz w:val="22"/>
                <w:szCs w:val="22"/>
                <w:lang w:eastAsia="ar-SA"/>
              </w:rPr>
            </w:pPr>
            <w:r w:rsidRPr="009A6C15">
              <w:rPr>
                <w:sz w:val="22"/>
                <w:szCs w:val="22"/>
                <w:lang w:eastAsia="ar-SA"/>
              </w:rPr>
              <w:t>Skala Nieprzystosowania Społecznego – L. Pytka</w:t>
            </w:r>
          </w:p>
          <w:p w14:paraId="08071ED7" w14:textId="158FEFCD" w:rsidR="006A4827" w:rsidRPr="006A4827" w:rsidRDefault="00C52F9C" w:rsidP="006A4827">
            <w:pPr>
              <w:jc w:val="both"/>
              <w:rPr>
                <w:sz w:val="22"/>
                <w:szCs w:val="22"/>
                <w:lang w:eastAsia="ar-SA"/>
              </w:rPr>
            </w:pPr>
            <w:r>
              <w:rPr>
                <w:i/>
                <w:iCs/>
                <w:sz w:val="22"/>
                <w:szCs w:val="22"/>
              </w:rPr>
              <w:t>Studenci w ramach ćwiczeń, indywidualnie lub pracując w grupach, przygotowują projekt na temat wybranego problemu z zakresu diagnozy pedagogicznej. Studenci wykonują zadania tematyczne, wchodzące w skład bloku ćwiczeń, które rozwijają ich kompetencje w zakresie umiejętności wyboru narzędzi diagnostycznych stosowanych w praktyce pedagogicznej.</w:t>
            </w:r>
          </w:p>
        </w:tc>
      </w:tr>
      <w:tr w:rsidR="00D62D5D" w:rsidRPr="00742916" w14:paraId="045993B3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171E66C7" w14:textId="77777777" w:rsidR="00D62D5D" w:rsidRPr="002402D7" w:rsidRDefault="00D62D5D" w:rsidP="00102E38">
            <w:pPr>
              <w:pStyle w:val="Nagwek1"/>
              <w:rPr>
                <w:szCs w:val="24"/>
              </w:rPr>
            </w:pPr>
            <w:r w:rsidRPr="002402D7">
              <w:rPr>
                <w:szCs w:val="24"/>
              </w:rPr>
              <w:t>Laboratorium</w:t>
            </w:r>
          </w:p>
        </w:tc>
      </w:tr>
      <w:tr w:rsidR="00D62D5D" w:rsidRPr="00742916" w14:paraId="0CF699AA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7B83DE5D" w14:textId="77777777" w:rsidR="00914F35" w:rsidRPr="00742916" w:rsidRDefault="00914F35" w:rsidP="00102E38">
            <w:pPr>
              <w:rPr>
                <w:sz w:val="24"/>
                <w:szCs w:val="24"/>
              </w:rPr>
            </w:pPr>
          </w:p>
        </w:tc>
      </w:tr>
      <w:tr w:rsidR="00D62D5D" w:rsidRPr="00742916" w14:paraId="04695E2A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6B71B63E" w14:textId="77777777" w:rsidR="00D62D5D" w:rsidRPr="002402D7" w:rsidRDefault="00D62D5D" w:rsidP="00102E38">
            <w:pPr>
              <w:pStyle w:val="Nagwek1"/>
              <w:rPr>
                <w:szCs w:val="24"/>
              </w:rPr>
            </w:pPr>
            <w:r w:rsidRPr="002402D7">
              <w:rPr>
                <w:szCs w:val="24"/>
              </w:rPr>
              <w:t>Projekt</w:t>
            </w:r>
          </w:p>
        </w:tc>
      </w:tr>
      <w:tr w:rsidR="00D62D5D" w:rsidRPr="00742916" w14:paraId="26EC8613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594E2BA0" w14:textId="77777777" w:rsidR="00914F35" w:rsidRPr="00742916" w:rsidRDefault="00914F35" w:rsidP="00102E38">
            <w:pPr>
              <w:rPr>
                <w:sz w:val="24"/>
                <w:szCs w:val="24"/>
              </w:rPr>
            </w:pPr>
          </w:p>
        </w:tc>
      </w:tr>
      <w:tr w:rsidR="00D62D5D" w:rsidRPr="00742916" w14:paraId="67C7A5ED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clear" w:color="auto" w:fill="D9D9D9"/>
          </w:tcPr>
          <w:p w14:paraId="5AE03E6C" w14:textId="77777777" w:rsidR="00D62D5D" w:rsidRPr="0012462B" w:rsidRDefault="00D62D5D" w:rsidP="00102E38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D62D5D" w:rsidRPr="00742916" w14:paraId="26361272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71355621" w14:textId="77777777" w:rsidR="00914F35" w:rsidRPr="0012462B" w:rsidRDefault="00914F35" w:rsidP="00102E38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3E57197F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clear" w:color="auto" w:fill="D9D9D9"/>
          </w:tcPr>
          <w:p w14:paraId="036E6CF8" w14:textId="77777777" w:rsidR="00D62D5D" w:rsidRPr="0012462B" w:rsidRDefault="00D62D5D" w:rsidP="00102E38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D62D5D" w:rsidRPr="00742916" w14:paraId="15C0009E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2E79E7D7" w14:textId="77777777" w:rsidR="00914F35" w:rsidRPr="00742916" w:rsidRDefault="00914F35" w:rsidP="00102E38">
            <w:pPr>
              <w:rPr>
                <w:sz w:val="24"/>
                <w:szCs w:val="24"/>
              </w:rPr>
            </w:pPr>
          </w:p>
        </w:tc>
      </w:tr>
      <w:tr w:rsidR="00A42722" w:rsidRPr="00742916" w14:paraId="75F4A120" w14:textId="77777777" w:rsidTr="00A42722">
        <w:tc>
          <w:tcPr>
            <w:tcW w:w="10008" w:type="dxa"/>
            <w:gridSpan w:val="15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77A71986" w14:textId="77777777" w:rsidR="00A42722" w:rsidRDefault="00A42722" w:rsidP="00A42722">
            <w:pPr>
              <w:rPr>
                <w:sz w:val="24"/>
                <w:szCs w:val="24"/>
              </w:rPr>
            </w:pPr>
          </w:p>
          <w:p w14:paraId="0E9E9CDE" w14:textId="77777777" w:rsidR="00A42722" w:rsidRPr="00A42722" w:rsidRDefault="00A42722" w:rsidP="00A42722">
            <w:pPr>
              <w:rPr>
                <w:rStyle w:val="Pogrubienie"/>
                <w:b w:val="0"/>
              </w:rPr>
            </w:pPr>
          </w:p>
        </w:tc>
      </w:tr>
      <w:tr w:rsidR="00D62D5D" w:rsidRPr="00742916" w14:paraId="4DE518C2" w14:textId="77777777" w:rsidTr="00D56384">
        <w:tc>
          <w:tcPr>
            <w:tcW w:w="2660" w:type="dxa"/>
            <w:gridSpan w:val="4"/>
            <w:tcBorders>
              <w:top w:val="single" w:sz="12" w:space="0" w:color="auto"/>
            </w:tcBorders>
            <w:vAlign w:val="center"/>
          </w:tcPr>
          <w:p w14:paraId="01E47B41" w14:textId="2898E3E0" w:rsidR="00D62D5D" w:rsidRPr="00742916" w:rsidRDefault="00D62D5D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  <w:r w:rsidR="00270FCD">
              <w:rPr>
                <w:sz w:val="24"/>
                <w:szCs w:val="24"/>
              </w:rPr>
              <w:t>*</w:t>
            </w:r>
          </w:p>
        </w:tc>
        <w:tc>
          <w:tcPr>
            <w:tcW w:w="7348" w:type="dxa"/>
            <w:gridSpan w:val="11"/>
            <w:tcBorders>
              <w:top w:val="single" w:sz="12" w:space="0" w:color="auto"/>
              <w:bottom w:val="single" w:sz="4" w:space="0" w:color="auto"/>
            </w:tcBorders>
          </w:tcPr>
          <w:p w14:paraId="35591586" w14:textId="77777777" w:rsidR="006879F9" w:rsidRPr="007E7CA2" w:rsidRDefault="006879F9" w:rsidP="006879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b/>
              </w:rPr>
            </w:pPr>
            <w:r w:rsidRPr="007E7CA2">
              <w:rPr>
                <w:rStyle w:val="Pogrubienie"/>
                <w:rFonts w:ascii="Times New Roman" w:hAnsi="Times New Roman" w:cs="Times New Roman"/>
                <w:b w:val="0"/>
              </w:rPr>
              <w:t xml:space="preserve">Biela A., </w:t>
            </w:r>
            <w:r w:rsidRPr="007E7CA2">
              <w:rPr>
                <w:rStyle w:val="Pogrubienie"/>
                <w:rFonts w:ascii="Times New Roman" w:hAnsi="Times New Roman" w:cs="Times New Roman"/>
                <w:b w:val="0"/>
                <w:i/>
              </w:rPr>
              <w:t>Diagnoza dojrzałości szkolnej. Karty pracy. Sześciolatki. Wychowanie przedszkolne,</w:t>
            </w:r>
            <w:r w:rsidRPr="007E7CA2">
              <w:rPr>
                <w:rStyle w:val="Pogrubienie"/>
                <w:rFonts w:ascii="Times New Roman" w:hAnsi="Times New Roman" w:cs="Times New Roman"/>
                <w:b w:val="0"/>
              </w:rPr>
              <w:t xml:space="preserve"> WSiP, Warszawa 2019. </w:t>
            </w:r>
          </w:p>
          <w:p w14:paraId="359B9644" w14:textId="4B39845C" w:rsidR="006879F9" w:rsidRPr="007E7CA2" w:rsidRDefault="006879F9" w:rsidP="006879F9">
            <w:pPr>
              <w:pStyle w:val="Nagwek1"/>
              <w:numPr>
                <w:ilvl w:val="0"/>
                <w:numId w:val="5"/>
              </w:numPr>
              <w:ind w:left="714" w:hanging="357"/>
              <w:rPr>
                <w:b w:val="0"/>
                <w:bCs/>
                <w:sz w:val="22"/>
                <w:szCs w:val="22"/>
              </w:rPr>
            </w:pPr>
            <w:r w:rsidRPr="007E7CA2">
              <w:rPr>
                <w:b w:val="0"/>
                <w:sz w:val="22"/>
                <w:szCs w:val="22"/>
              </w:rPr>
              <w:t>Chojak M.,</w:t>
            </w:r>
            <w:r w:rsidRPr="007E7CA2">
              <w:rPr>
                <w:sz w:val="22"/>
                <w:szCs w:val="22"/>
              </w:rPr>
              <w:t xml:space="preserve"> </w:t>
            </w:r>
            <w:r w:rsidRPr="007E7CA2">
              <w:rPr>
                <w:b w:val="0"/>
                <w:i/>
                <w:sz w:val="22"/>
                <w:szCs w:val="22"/>
              </w:rPr>
              <w:t>Nauczycielska diagnoza pedagogiczna w przedszkolu i w szkole</w:t>
            </w:r>
            <w:r w:rsidRPr="007E7CA2">
              <w:rPr>
                <w:sz w:val="22"/>
                <w:szCs w:val="22"/>
              </w:rPr>
              <w:t xml:space="preserve">, </w:t>
            </w:r>
            <w:r w:rsidRPr="007E7CA2">
              <w:rPr>
                <w:b w:val="0"/>
                <w:sz w:val="22"/>
                <w:szCs w:val="22"/>
              </w:rPr>
              <w:t xml:space="preserve">Difin, Warszawa </w:t>
            </w:r>
            <w:r w:rsidRPr="007E7CA2">
              <w:rPr>
                <w:b w:val="0"/>
                <w:bCs/>
                <w:sz w:val="22"/>
                <w:szCs w:val="22"/>
              </w:rPr>
              <w:t>2020.</w:t>
            </w:r>
          </w:p>
          <w:p w14:paraId="2CE07E5A" w14:textId="77777777" w:rsidR="006879F9" w:rsidRPr="007E7CA2" w:rsidRDefault="006879F9" w:rsidP="006879F9">
            <w:pPr>
              <w:numPr>
                <w:ilvl w:val="0"/>
                <w:numId w:val="5"/>
              </w:numPr>
              <w:ind w:left="714" w:hanging="357"/>
              <w:jc w:val="both"/>
              <w:rPr>
                <w:sz w:val="22"/>
                <w:szCs w:val="22"/>
              </w:rPr>
            </w:pPr>
            <w:r w:rsidRPr="007E7CA2">
              <w:rPr>
                <w:sz w:val="22"/>
                <w:szCs w:val="22"/>
              </w:rPr>
              <w:t xml:space="preserve">Deptuła M. Misiuk A., </w:t>
            </w:r>
            <w:r w:rsidRPr="007E7CA2">
              <w:rPr>
                <w:i/>
                <w:sz w:val="22"/>
                <w:szCs w:val="22"/>
              </w:rPr>
              <w:t>Diagnozowanie kompetencji społecznych dzieci w wieku przedszkolnym i młodszym szkolnym</w:t>
            </w:r>
            <w:r w:rsidRPr="007E7CA2">
              <w:rPr>
                <w:sz w:val="22"/>
                <w:szCs w:val="22"/>
              </w:rPr>
              <w:t xml:space="preserve"> Wydawnictwo Naukowe PWN, Warszawa 2016.</w:t>
            </w:r>
          </w:p>
          <w:p w14:paraId="3B5C1FC2" w14:textId="34767538" w:rsidR="006879F9" w:rsidRPr="007E7CA2" w:rsidRDefault="006879F9" w:rsidP="006879F9">
            <w:pPr>
              <w:numPr>
                <w:ilvl w:val="0"/>
                <w:numId w:val="5"/>
              </w:numPr>
              <w:ind w:left="714" w:hanging="357"/>
              <w:jc w:val="both"/>
              <w:rPr>
                <w:sz w:val="22"/>
                <w:szCs w:val="22"/>
              </w:rPr>
            </w:pPr>
            <w:r w:rsidRPr="007E7CA2">
              <w:rPr>
                <w:bCs/>
                <w:sz w:val="22"/>
                <w:szCs w:val="22"/>
              </w:rPr>
              <w:t xml:space="preserve">Grudziewska E.(red.) </w:t>
            </w:r>
            <w:r w:rsidRPr="007E7CA2">
              <w:rPr>
                <w:bCs/>
                <w:i/>
                <w:sz w:val="22"/>
                <w:szCs w:val="22"/>
              </w:rPr>
              <w:t>Diagnoza</w:t>
            </w:r>
            <w:r w:rsidRPr="007E7CA2">
              <w:rPr>
                <w:i/>
                <w:sz w:val="22"/>
                <w:szCs w:val="22"/>
              </w:rPr>
              <w:t xml:space="preserve"> w socjoterapii</w:t>
            </w:r>
            <w:r w:rsidRPr="007E7CA2">
              <w:rPr>
                <w:sz w:val="22"/>
                <w:szCs w:val="22"/>
              </w:rPr>
              <w:t xml:space="preserve">, Difin, Warszawa </w:t>
            </w:r>
            <w:r w:rsidRPr="007E7CA2">
              <w:rPr>
                <w:bCs/>
                <w:sz w:val="22"/>
                <w:szCs w:val="22"/>
              </w:rPr>
              <w:t>2017.</w:t>
            </w:r>
          </w:p>
          <w:p w14:paraId="583B1FE1" w14:textId="77777777" w:rsidR="006879F9" w:rsidRPr="007E7CA2" w:rsidRDefault="006879F9" w:rsidP="006879F9">
            <w:pPr>
              <w:numPr>
                <w:ilvl w:val="0"/>
                <w:numId w:val="5"/>
              </w:numPr>
              <w:ind w:left="714" w:hanging="357"/>
              <w:jc w:val="both"/>
              <w:rPr>
                <w:sz w:val="22"/>
                <w:szCs w:val="22"/>
              </w:rPr>
            </w:pPr>
            <w:r w:rsidRPr="007E7CA2">
              <w:rPr>
                <w:sz w:val="22"/>
                <w:szCs w:val="22"/>
              </w:rPr>
              <w:t xml:space="preserve">Morrison J., Flegel K., </w:t>
            </w:r>
            <w:r w:rsidRPr="007E7CA2">
              <w:rPr>
                <w:i/>
                <w:sz w:val="22"/>
                <w:szCs w:val="22"/>
              </w:rPr>
              <w:t>Wywiad diagnostyczny z dziećmi i młodzieżą. Rozpoznanie zgodne z DSM-5</w:t>
            </w:r>
            <w:r w:rsidRPr="007E7CA2">
              <w:rPr>
                <w:sz w:val="22"/>
                <w:szCs w:val="22"/>
              </w:rPr>
              <w:t>, Wydawnictwo UJ, Kraków 2018.</w:t>
            </w:r>
          </w:p>
          <w:p w14:paraId="6F42E2BC" w14:textId="77777777" w:rsidR="006879F9" w:rsidRPr="007E7CA2" w:rsidRDefault="006879F9" w:rsidP="006879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Style w:val="Pogrubienie"/>
                <w:rFonts w:ascii="Times New Roman" w:hAnsi="Times New Roman" w:cs="Times New Roman"/>
                <w:bCs w:val="0"/>
              </w:rPr>
            </w:pPr>
            <w:r w:rsidRPr="007E7CA2">
              <w:rPr>
                <w:rStyle w:val="Pogrubienie"/>
                <w:rFonts w:ascii="Times New Roman" w:hAnsi="Times New Roman" w:cs="Times New Roman"/>
                <w:b w:val="0"/>
              </w:rPr>
              <w:t>Tanajewska A., Kołodziejska D., Naprawa R</w:t>
            </w:r>
            <w:r w:rsidRPr="007E7CA2">
              <w:rPr>
                <w:rStyle w:val="Pogrubienie"/>
                <w:rFonts w:ascii="Times New Roman" w:hAnsi="Times New Roman" w:cs="Times New Roman"/>
                <w:b w:val="0"/>
                <w:i/>
              </w:rPr>
              <w:t>., Diagnoza rozwoju dziecka przedszkolnego przed rozpoczęciem nauki w szkole</w:t>
            </w:r>
            <w:r w:rsidRPr="007E7CA2">
              <w:rPr>
                <w:rStyle w:val="Pogrubienie"/>
                <w:rFonts w:ascii="Times New Roman" w:hAnsi="Times New Roman" w:cs="Times New Roman"/>
                <w:b w:val="0"/>
              </w:rPr>
              <w:t>, Harmonia, Gdańsk 2014.</w:t>
            </w:r>
          </w:p>
          <w:p w14:paraId="74014AFE" w14:textId="217BFA03" w:rsidR="00FF0D1F" w:rsidRPr="007E7CA2" w:rsidRDefault="006879F9" w:rsidP="006879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b/>
              </w:rPr>
            </w:pPr>
            <w:r w:rsidRPr="007E7CA2">
              <w:rPr>
                <w:rFonts w:ascii="Times New Roman" w:hAnsi="Times New Roman" w:cs="Times New Roman"/>
              </w:rPr>
              <w:t xml:space="preserve">Wysocka E., </w:t>
            </w:r>
            <w:r w:rsidRPr="007E7CA2">
              <w:rPr>
                <w:rFonts w:ascii="Times New Roman" w:hAnsi="Times New Roman" w:cs="Times New Roman"/>
                <w:i/>
              </w:rPr>
              <w:t>Diagnostyka pedagogiczna: nowe obszary i rozwiązania</w:t>
            </w:r>
            <w:r w:rsidRPr="007E7CA2">
              <w:rPr>
                <w:rFonts w:ascii="Times New Roman" w:hAnsi="Times New Roman" w:cs="Times New Roman"/>
              </w:rPr>
              <w:t>, Oficyna Wydawnicza Impuls, Kraków 2013.</w:t>
            </w:r>
          </w:p>
          <w:p w14:paraId="70A6E67C" w14:textId="77777777" w:rsidR="006879F9" w:rsidRPr="007E7CA2" w:rsidRDefault="006879F9" w:rsidP="007E7CA2">
            <w:pPr>
              <w:pStyle w:val="Nagwek1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E7CA2">
              <w:rPr>
                <w:b w:val="0"/>
                <w:sz w:val="22"/>
                <w:szCs w:val="22"/>
              </w:rPr>
              <w:lastRenderedPageBreak/>
              <w:t xml:space="preserve">Pytka L., </w:t>
            </w:r>
            <w:r w:rsidRPr="007E7CA2">
              <w:rPr>
                <w:b w:val="0"/>
                <w:i/>
                <w:sz w:val="22"/>
                <w:szCs w:val="22"/>
              </w:rPr>
              <w:t>Pedagogika resocjalizacyjna</w:t>
            </w:r>
            <w:r w:rsidR="007E7CA2" w:rsidRPr="007E7CA2">
              <w:rPr>
                <w:b w:val="0"/>
                <w:sz w:val="22"/>
                <w:szCs w:val="22"/>
              </w:rPr>
              <w:t xml:space="preserve"> </w:t>
            </w:r>
            <w:r w:rsidR="007E7CA2" w:rsidRPr="007E7CA2">
              <w:rPr>
                <w:b w:val="0"/>
                <w:i/>
                <w:sz w:val="22"/>
                <w:szCs w:val="22"/>
              </w:rPr>
              <w:t xml:space="preserve">Wybrane zagadnienia teoretyczne, diagnostyczne i metodyczne, </w:t>
            </w:r>
            <w:r w:rsidR="007E7CA2" w:rsidRPr="007E7CA2">
              <w:rPr>
                <w:b w:val="0"/>
                <w:sz w:val="22"/>
                <w:szCs w:val="22"/>
              </w:rPr>
              <w:t>Wydawnictwo Akadamii Pedagogiki Specjalnej, Warszawa 2000.</w:t>
            </w:r>
          </w:p>
        </w:tc>
      </w:tr>
      <w:tr w:rsidR="00D62D5D" w:rsidRPr="00742916" w14:paraId="31DB9FB4" w14:textId="77777777" w:rsidTr="00D56384">
        <w:tc>
          <w:tcPr>
            <w:tcW w:w="2660" w:type="dxa"/>
            <w:gridSpan w:val="4"/>
          </w:tcPr>
          <w:p w14:paraId="68F3B21A" w14:textId="0C6ACF69" w:rsidR="00D62D5D" w:rsidRPr="00742916" w:rsidRDefault="00D62D5D" w:rsidP="00102E38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 w:rsidR="00270FCD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  <w:gridSpan w:val="11"/>
          </w:tcPr>
          <w:p w14:paraId="6804714D" w14:textId="77777777" w:rsidR="00B30283" w:rsidRPr="007E7CA2" w:rsidRDefault="006F165C" w:rsidP="00FF0D1F">
            <w:pPr>
              <w:numPr>
                <w:ilvl w:val="0"/>
                <w:numId w:val="6"/>
              </w:numPr>
              <w:jc w:val="both"/>
              <w:rPr>
                <w:bCs/>
                <w:sz w:val="22"/>
                <w:szCs w:val="22"/>
              </w:rPr>
            </w:pPr>
            <w:r w:rsidRPr="007E7CA2">
              <w:rPr>
                <w:bCs/>
                <w:sz w:val="22"/>
                <w:szCs w:val="22"/>
              </w:rPr>
              <w:t xml:space="preserve">Paszkiewicz A., </w:t>
            </w:r>
            <w:r w:rsidRPr="007E7CA2">
              <w:rPr>
                <w:bCs/>
                <w:i/>
                <w:sz w:val="22"/>
                <w:szCs w:val="22"/>
              </w:rPr>
              <w:t>Warunki skutecznej pracy wychowawczej z dziećmi i młodzieżą niedostosowanymi społecznie</w:t>
            </w:r>
            <w:r w:rsidRPr="007E7CA2">
              <w:rPr>
                <w:bCs/>
                <w:sz w:val="22"/>
                <w:szCs w:val="22"/>
              </w:rPr>
              <w:t>, Difi</w:t>
            </w:r>
            <w:r w:rsidR="00B30283" w:rsidRPr="007E7CA2">
              <w:rPr>
                <w:bCs/>
                <w:sz w:val="22"/>
                <w:szCs w:val="22"/>
              </w:rPr>
              <w:t>n</w:t>
            </w:r>
            <w:r w:rsidR="00A64455" w:rsidRPr="007E7CA2">
              <w:rPr>
                <w:bCs/>
                <w:sz w:val="22"/>
                <w:szCs w:val="22"/>
              </w:rPr>
              <w:t>,</w:t>
            </w:r>
            <w:r w:rsidR="00B30283" w:rsidRPr="007E7CA2">
              <w:rPr>
                <w:bCs/>
                <w:sz w:val="22"/>
                <w:szCs w:val="22"/>
              </w:rPr>
              <w:t xml:space="preserve"> </w:t>
            </w:r>
            <w:r w:rsidR="00A64455" w:rsidRPr="007E7CA2">
              <w:rPr>
                <w:bCs/>
                <w:sz w:val="22"/>
                <w:szCs w:val="22"/>
              </w:rPr>
              <w:t>Warszawa 2015.</w:t>
            </w:r>
          </w:p>
          <w:p w14:paraId="3D24A6C7" w14:textId="3644F2B3" w:rsidR="009561BE" w:rsidRPr="00071D10" w:rsidRDefault="00B30283" w:rsidP="00071D10">
            <w:pPr>
              <w:numPr>
                <w:ilvl w:val="0"/>
                <w:numId w:val="6"/>
              </w:numPr>
              <w:jc w:val="both"/>
              <w:rPr>
                <w:bCs/>
                <w:sz w:val="22"/>
                <w:szCs w:val="22"/>
              </w:rPr>
            </w:pPr>
            <w:r w:rsidRPr="007E7CA2">
              <w:rPr>
                <w:bCs/>
                <w:sz w:val="22"/>
                <w:szCs w:val="22"/>
              </w:rPr>
              <w:t xml:space="preserve">Skałbania B., </w:t>
            </w:r>
            <w:r w:rsidRPr="007E7CA2">
              <w:rPr>
                <w:sz w:val="22"/>
                <w:szCs w:val="22"/>
              </w:rPr>
              <w:t>Diagnostyka pedagogiczna</w:t>
            </w:r>
            <w:r w:rsidRPr="007E7CA2">
              <w:rPr>
                <w:bCs/>
                <w:sz w:val="22"/>
                <w:szCs w:val="22"/>
              </w:rPr>
              <w:t>: wybrane obszary badawcze i rozwiązania praktyczne, Oficyna Wydawnicza Impuls</w:t>
            </w:r>
            <w:r w:rsidR="00A64455" w:rsidRPr="007E7CA2">
              <w:rPr>
                <w:bCs/>
                <w:sz w:val="22"/>
                <w:szCs w:val="22"/>
              </w:rPr>
              <w:t>, Kraków 2011.</w:t>
            </w:r>
          </w:p>
          <w:p w14:paraId="421F0093" w14:textId="77777777" w:rsidR="006879F9" w:rsidRPr="007E7CA2" w:rsidRDefault="006879F9" w:rsidP="00FF0D1F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7E7CA2">
              <w:rPr>
                <w:sz w:val="22"/>
                <w:szCs w:val="22"/>
              </w:rPr>
              <w:t xml:space="preserve">Wysocka E., </w:t>
            </w:r>
            <w:r w:rsidRPr="007E7CA2">
              <w:rPr>
                <w:i/>
                <w:sz w:val="22"/>
                <w:szCs w:val="22"/>
              </w:rPr>
              <w:t>Diagnoza w resocjalizacji</w:t>
            </w:r>
            <w:r w:rsidRPr="007E7CA2">
              <w:rPr>
                <w:sz w:val="22"/>
                <w:szCs w:val="22"/>
              </w:rPr>
              <w:t>, PWN, Warszawa 2008.</w:t>
            </w:r>
          </w:p>
          <w:p w14:paraId="3A65F0E7" w14:textId="77777777" w:rsidR="006879F9" w:rsidRPr="007E7CA2" w:rsidRDefault="006879F9" w:rsidP="00FF0D1F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7E7CA2">
              <w:rPr>
                <w:sz w:val="22"/>
                <w:szCs w:val="22"/>
              </w:rPr>
              <w:t xml:space="preserve">Plopa M. </w:t>
            </w:r>
            <w:r w:rsidRPr="007E7CA2">
              <w:rPr>
                <w:i/>
                <w:sz w:val="22"/>
                <w:szCs w:val="22"/>
              </w:rPr>
              <w:t>Psychologi</w:t>
            </w:r>
            <w:r w:rsidR="007E7CA2" w:rsidRPr="007E7CA2">
              <w:rPr>
                <w:i/>
                <w:sz w:val="22"/>
                <w:szCs w:val="22"/>
              </w:rPr>
              <w:t xml:space="preserve">a rodziny. Teoria i badania, </w:t>
            </w:r>
            <w:r w:rsidR="007E7CA2" w:rsidRPr="007E7CA2">
              <w:rPr>
                <w:sz w:val="22"/>
                <w:szCs w:val="22"/>
              </w:rPr>
              <w:t>Impuls, Kraków 2019.</w:t>
            </w:r>
          </w:p>
          <w:p w14:paraId="73D79E2A" w14:textId="77777777" w:rsidR="00FF0D1F" w:rsidRPr="007E7CA2" w:rsidRDefault="00FF0D1F" w:rsidP="00FF0D1F">
            <w:pPr>
              <w:rPr>
                <w:bCs/>
                <w:sz w:val="22"/>
                <w:szCs w:val="22"/>
              </w:rPr>
            </w:pPr>
          </w:p>
        </w:tc>
      </w:tr>
      <w:tr w:rsidR="00DA298B" w:rsidRPr="00742916" w14:paraId="635BDDF9" w14:textId="77777777" w:rsidTr="00D56384">
        <w:tc>
          <w:tcPr>
            <w:tcW w:w="2660" w:type="dxa"/>
            <w:gridSpan w:val="4"/>
          </w:tcPr>
          <w:p w14:paraId="518A8C57" w14:textId="77777777" w:rsidR="00DA298B" w:rsidRPr="00A852DC" w:rsidRDefault="00DA298B" w:rsidP="00D65EFA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348" w:type="dxa"/>
            <w:gridSpan w:val="11"/>
          </w:tcPr>
          <w:p w14:paraId="4B36B82D" w14:textId="77777777" w:rsidR="00DA298B" w:rsidRDefault="00DA298B" w:rsidP="00B30283">
            <w:pPr>
              <w:numPr>
                <w:ilvl w:val="0"/>
                <w:numId w:val="7"/>
              </w:numPr>
              <w:ind w:left="284" w:firstLine="0"/>
              <w:rPr>
                <w:bCs/>
                <w:sz w:val="22"/>
                <w:szCs w:val="22"/>
              </w:rPr>
            </w:pPr>
            <w:r w:rsidRPr="009A6C15">
              <w:rPr>
                <w:bCs/>
                <w:sz w:val="22"/>
                <w:szCs w:val="22"/>
              </w:rPr>
              <w:t>analiza tekstów z dyskusją</w:t>
            </w:r>
          </w:p>
          <w:p w14:paraId="0D4476A2" w14:textId="138BD5E1" w:rsidR="00DA298B" w:rsidRPr="009A6C15" w:rsidRDefault="00DA298B" w:rsidP="00B30283">
            <w:pPr>
              <w:numPr>
                <w:ilvl w:val="0"/>
                <w:numId w:val="7"/>
              </w:numPr>
              <w:ind w:left="284"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przeprowadzenie diagnoz przypadków</w:t>
            </w:r>
            <w:r w:rsidR="00071D10">
              <w:rPr>
                <w:bCs/>
                <w:sz w:val="22"/>
                <w:szCs w:val="22"/>
              </w:rPr>
              <w:t xml:space="preserve"> i grupy</w:t>
            </w:r>
          </w:p>
          <w:p w14:paraId="1687E7FD" w14:textId="77777777" w:rsidR="00DA298B" w:rsidRPr="009A6C15" w:rsidRDefault="00DA298B" w:rsidP="00B30283">
            <w:pPr>
              <w:numPr>
                <w:ilvl w:val="0"/>
                <w:numId w:val="7"/>
              </w:numPr>
              <w:ind w:left="284" w:firstLine="0"/>
              <w:rPr>
                <w:bCs/>
                <w:sz w:val="22"/>
                <w:szCs w:val="22"/>
              </w:rPr>
            </w:pPr>
            <w:r w:rsidRPr="009A6C15">
              <w:rPr>
                <w:bCs/>
                <w:sz w:val="22"/>
                <w:szCs w:val="22"/>
              </w:rPr>
              <w:t>opracowanie i przedstawienie projektu</w:t>
            </w:r>
          </w:p>
          <w:p w14:paraId="76DBA528" w14:textId="77777777" w:rsidR="00DA298B" w:rsidRPr="009A6C15" w:rsidRDefault="00DA298B" w:rsidP="00217BEC">
            <w:pPr>
              <w:numPr>
                <w:ilvl w:val="0"/>
                <w:numId w:val="7"/>
              </w:numPr>
              <w:ind w:left="284" w:firstLine="0"/>
              <w:rPr>
                <w:bCs/>
                <w:sz w:val="22"/>
                <w:szCs w:val="22"/>
              </w:rPr>
            </w:pPr>
            <w:r w:rsidRPr="009A6C15">
              <w:rPr>
                <w:bCs/>
                <w:sz w:val="22"/>
                <w:szCs w:val="22"/>
              </w:rPr>
              <w:t>praca w grupach</w:t>
            </w:r>
          </w:p>
        </w:tc>
      </w:tr>
      <w:tr w:rsidR="00DA298B" w:rsidRPr="00742916" w14:paraId="511E5DFF" w14:textId="77777777" w:rsidTr="00D56384">
        <w:tc>
          <w:tcPr>
            <w:tcW w:w="2660" w:type="dxa"/>
            <w:gridSpan w:val="4"/>
          </w:tcPr>
          <w:p w14:paraId="565F8FC5" w14:textId="77777777" w:rsidR="00DA298B" w:rsidRPr="00A852DC" w:rsidRDefault="00DA298B" w:rsidP="00D65EFA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348" w:type="dxa"/>
            <w:gridSpan w:val="11"/>
          </w:tcPr>
          <w:p w14:paraId="2B1B4B24" w14:textId="1362D6E1" w:rsidR="00DA298B" w:rsidRPr="009A6C15" w:rsidRDefault="00DA298B" w:rsidP="001E24F8">
            <w:pPr>
              <w:rPr>
                <w:bCs/>
                <w:sz w:val="22"/>
                <w:szCs w:val="22"/>
              </w:rPr>
            </w:pPr>
          </w:p>
        </w:tc>
      </w:tr>
      <w:tr w:rsidR="00A42722" w:rsidRPr="00742916" w14:paraId="6D51772C" w14:textId="77777777" w:rsidTr="006A4827">
        <w:tc>
          <w:tcPr>
            <w:tcW w:w="10008" w:type="dxa"/>
            <w:gridSpan w:val="15"/>
            <w:tcBorders>
              <w:left w:val="nil"/>
              <w:bottom w:val="single" w:sz="4" w:space="0" w:color="auto"/>
              <w:right w:val="nil"/>
            </w:tcBorders>
          </w:tcPr>
          <w:p w14:paraId="23C96122" w14:textId="5AC59087" w:rsidR="00A42722" w:rsidRDefault="006A4827" w:rsidP="001E24F8">
            <w:pPr>
              <w:rPr>
                <w:bCs/>
                <w:sz w:val="22"/>
                <w:szCs w:val="22"/>
              </w:rPr>
            </w:pPr>
            <w:bookmarkStart w:id="1" w:name="_Hlk167468221"/>
            <w:r w:rsidRPr="006A4827">
              <w:rPr>
                <w:bCs/>
                <w:sz w:val="22"/>
                <w:szCs w:val="22"/>
              </w:rPr>
              <w:t>* Literatura może być zmieniona po akceptacji Dyrektora Instytutu</w:t>
            </w:r>
          </w:p>
          <w:bookmarkEnd w:id="1"/>
          <w:p w14:paraId="4583D364" w14:textId="77777777" w:rsidR="006A4827" w:rsidRPr="009A6C15" w:rsidRDefault="006A4827" w:rsidP="001E24F8">
            <w:pPr>
              <w:rPr>
                <w:bCs/>
                <w:sz w:val="22"/>
                <w:szCs w:val="22"/>
              </w:rPr>
            </w:pPr>
          </w:p>
        </w:tc>
      </w:tr>
      <w:tr w:rsidR="00D62D5D" w14:paraId="219DC56C" w14:textId="77777777" w:rsidTr="006A4827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508E924" w14:textId="77777777" w:rsidR="00D62D5D" w:rsidRPr="009A6C15" w:rsidRDefault="00D62D5D" w:rsidP="00081B12">
            <w:pPr>
              <w:jc w:val="center"/>
              <w:rPr>
                <w:b/>
                <w:sz w:val="22"/>
                <w:szCs w:val="22"/>
              </w:rPr>
            </w:pPr>
            <w:r w:rsidRPr="009A6C15">
              <w:rPr>
                <w:b/>
                <w:sz w:val="22"/>
                <w:szCs w:val="22"/>
              </w:rPr>
              <w:t xml:space="preserve">Metody weryfikacji efektów </w:t>
            </w:r>
            <w:r w:rsidR="00081B12" w:rsidRPr="009A6C15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1E4B3F7" w14:textId="77777777" w:rsidR="00D62D5D" w:rsidRPr="009A6C15" w:rsidRDefault="00D62D5D" w:rsidP="00102E38">
            <w:pPr>
              <w:jc w:val="center"/>
              <w:rPr>
                <w:sz w:val="22"/>
                <w:szCs w:val="22"/>
              </w:rPr>
            </w:pPr>
          </w:p>
          <w:p w14:paraId="0DD8D2D1" w14:textId="77777777" w:rsidR="00914F35" w:rsidRPr="009A6C15" w:rsidRDefault="00D62D5D" w:rsidP="00914F35">
            <w:pPr>
              <w:jc w:val="center"/>
              <w:rPr>
                <w:sz w:val="22"/>
                <w:szCs w:val="22"/>
              </w:rPr>
            </w:pPr>
            <w:r w:rsidRPr="009A6C15">
              <w:rPr>
                <w:sz w:val="22"/>
                <w:szCs w:val="22"/>
              </w:rPr>
              <w:t xml:space="preserve">Nr efektu </w:t>
            </w:r>
          </w:p>
          <w:p w14:paraId="521C455C" w14:textId="77777777" w:rsidR="00D62D5D" w:rsidRPr="009A6C15" w:rsidRDefault="00081B12" w:rsidP="00914F35">
            <w:pPr>
              <w:jc w:val="center"/>
              <w:rPr>
                <w:sz w:val="22"/>
                <w:szCs w:val="22"/>
              </w:rPr>
            </w:pPr>
            <w:r w:rsidRPr="009A6C15">
              <w:rPr>
                <w:sz w:val="22"/>
                <w:szCs w:val="22"/>
              </w:rPr>
              <w:t>uczenia się</w:t>
            </w:r>
            <w:r w:rsidR="00D62D5D" w:rsidRPr="009A6C15">
              <w:rPr>
                <w:sz w:val="22"/>
                <w:szCs w:val="22"/>
              </w:rPr>
              <w:t>/grupy efektów</w:t>
            </w:r>
            <w:r w:rsidR="00D62D5D" w:rsidRPr="009A6C15">
              <w:rPr>
                <w:sz w:val="22"/>
                <w:szCs w:val="22"/>
              </w:rPr>
              <w:br/>
            </w:r>
          </w:p>
        </w:tc>
      </w:tr>
      <w:tr w:rsidR="00D62D5D" w14:paraId="5D92D757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  <w:tcBorders>
              <w:top w:val="single" w:sz="4" w:space="0" w:color="auto"/>
              <w:bottom w:val="single" w:sz="2" w:space="0" w:color="auto"/>
            </w:tcBorders>
          </w:tcPr>
          <w:p w14:paraId="3CAB8266" w14:textId="77777777" w:rsidR="00914F35" w:rsidRPr="009A6C15" w:rsidRDefault="00B30283" w:rsidP="00102E38">
            <w:pPr>
              <w:rPr>
                <w:sz w:val="22"/>
                <w:szCs w:val="22"/>
              </w:rPr>
            </w:pPr>
            <w:r w:rsidRPr="009A6C15">
              <w:rPr>
                <w:sz w:val="22"/>
                <w:szCs w:val="22"/>
              </w:rPr>
              <w:t xml:space="preserve">Egzamin 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14:paraId="1AB64572" w14:textId="77777777" w:rsidR="00D62D5D" w:rsidRPr="009A6C15" w:rsidRDefault="00B30283" w:rsidP="00102E38">
            <w:pPr>
              <w:rPr>
                <w:sz w:val="22"/>
                <w:szCs w:val="22"/>
              </w:rPr>
            </w:pPr>
            <w:r w:rsidRPr="009A6C15">
              <w:rPr>
                <w:sz w:val="22"/>
                <w:szCs w:val="22"/>
              </w:rPr>
              <w:t>01</w:t>
            </w:r>
            <w:r w:rsidR="00DC3FB7" w:rsidRPr="009A6C15">
              <w:rPr>
                <w:sz w:val="22"/>
                <w:szCs w:val="22"/>
              </w:rPr>
              <w:t>, 02</w:t>
            </w:r>
          </w:p>
        </w:tc>
      </w:tr>
      <w:tr w:rsidR="00D62D5D" w14:paraId="3B0EF629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</w:tcPr>
          <w:p w14:paraId="655C15E5" w14:textId="77777777" w:rsidR="00914F35" w:rsidRPr="009A6C15" w:rsidRDefault="00B30283" w:rsidP="00102E38">
            <w:pPr>
              <w:rPr>
                <w:sz w:val="22"/>
                <w:szCs w:val="22"/>
              </w:rPr>
            </w:pPr>
            <w:r w:rsidRPr="009A6C15">
              <w:rPr>
                <w:sz w:val="22"/>
                <w:szCs w:val="22"/>
              </w:rPr>
              <w:t>Zaprojektowani</w:t>
            </w:r>
            <w:r w:rsidR="000052F6" w:rsidRPr="009A6C15">
              <w:rPr>
                <w:sz w:val="22"/>
                <w:szCs w:val="22"/>
              </w:rPr>
              <w:t>e i sporządzenie diagnozy grupy</w:t>
            </w:r>
            <w:r w:rsidRPr="009A6C15">
              <w:rPr>
                <w:sz w:val="22"/>
                <w:szCs w:val="22"/>
              </w:rPr>
              <w:t xml:space="preserve"> lub diagnozy indywidualnego przypadku.</w:t>
            </w:r>
          </w:p>
        </w:tc>
        <w:tc>
          <w:tcPr>
            <w:tcW w:w="1800" w:type="dxa"/>
            <w:gridSpan w:val="3"/>
          </w:tcPr>
          <w:p w14:paraId="18C0E49C" w14:textId="77777777" w:rsidR="00D62D5D" w:rsidRPr="009A6C15" w:rsidRDefault="00DC3FB7" w:rsidP="00102E38">
            <w:pPr>
              <w:rPr>
                <w:sz w:val="22"/>
                <w:szCs w:val="22"/>
              </w:rPr>
            </w:pPr>
            <w:r w:rsidRPr="009A6C15">
              <w:rPr>
                <w:sz w:val="22"/>
                <w:szCs w:val="22"/>
              </w:rPr>
              <w:t xml:space="preserve">03, 04 </w:t>
            </w:r>
          </w:p>
        </w:tc>
      </w:tr>
      <w:tr w:rsidR="00D62D5D" w14:paraId="2AE60A43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</w:tcPr>
          <w:p w14:paraId="4806534B" w14:textId="23DD5991" w:rsidR="00914F35" w:rsidRPr="009A6C15" w:rsidRDefault="00B30283" w:rsidP="00102E38">
            <w:pPr>
              <w:rPr>
                <w:sz w:val="22"/>
                <w:szCs w:val="22"/>
              </w:rPr>
            </w:pPr>
            <w:r w:rsidRPr="009A6C15">
              <w:rPr>
                <w:sz w:val="22"/>
                <w:szCs w:val="22"/>
              </w:rPr>
              <w:t>Praca w grupach</w:t>
            </w:r>
            <w:r w:rsidR="00C52F9C">
              <w:rPr>
                <w:sz w:val="22"/>
                <w:szCs w:val="22"/>
              </w:rPr>
              <w:t xml:space="preserve"> : </w:t>
            </w:r>
            <w:r w:rsidR="00C52F9C">
              <w:rPr>
                <w:sz w:val="22"/>
                <w:szCs w:val="22"/>
                <w:lang w:eastAsia="ar-SA"/>
              </w:rPr>
              <w:t>a</w:t>
            </w:r>
            <w:r w:rsidR="00C52F9C" w:rsidRPr="009A6C15">
              <w:rPr>
                <w:sz w:val="22"/>
                <w:szCs w:val="22"/>
                <w:lang w:eastAsia="ar-SA"/>
              </w:rPr>
              <w:t>naliza wybranych narzędzi diagnostycznych wykorzystywanych w praktyce pedagogicznej</w:t>
            </w:r>
            <w:r w:rsidR="00C52F9C">
              <w:rPr>
                <w:sz w:val="22"/>
                <w:szCs w:val="22"/>
                <w:lang w:eastAsia="ar-SA"/>
              </w:rPr>
              <w:t>.</w:t>
            </w:r>
          </w:p>
        </w:tc>
        <w:tc>
          <w:tcPr>
            <w:tcW w:w="1800" w:type="dxa"/>
            <w:gridSpan w:val="3"/>
          </w:tcPr>
          <w:p w14:paraId="35B63A44" w14:textId="77777777" w:rsidR="00D62D5D" w:rsidRPr="009A6C15" w:rsidRDefault="00DC3FB7" w:rsidP="00102E38">
            <w:pPr>
              <w:rPr>
                <w:sz w:val="22"/>
                <w:szCs w:val="22"/>
              </w:rPr>
            </w:pPr>
            <w:r w:rsidRPr="009A6C15">
              <w:rPr>
                <w:sz w:val="22"/>
                <w:szCs w:val="22"/>
              </w:rPr>
              <w:t xml:space="preserve">05, </w:t>
            </w:r>
            <w:r w:rsidR="00B30283" w:rsidRPr="009A6C15">
              <w:rPr>
                <w:sz w:val="22"/>
                <w:szCs w:val="22"/>
              </w:rPr>
              <w:t>06</w:t>
            </w:r>
          </w:p>
        </w:tc>
      </w:tr>
      <w:tr w:rsidR="00D62D5D" w14:paraId="415CB084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2660" w:type="dxa"/>
            <w:gridSpan w:val="4"/>
            <w:tcBorders>
              <w:bottom w:val="single" w:sz="12" w:space="0" w:color="auto"/>
            </w:tcBorders>
          </w:tcPr>
          <w:p w14:paraId="562471B9" w14:textId="77777777" w:rsidR="00D62D5D" w:rsidRDefault="00D62D5D" w:rsidP="00102E38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11"/>
            <w:tcBorders>
              <w:bottom w:val="single" w:sz="12" w:space="0" w:color="auto"/>
            </w:tcBorders>
          </w:tcPr>
          <w:p w14:paraId="4F2BA7B0" w14:textId="77777777" w:rsidR="001E466B" w:rsidRPr="006A4827" w:rsidRDefault="001E466B" w:rsidP="001E466B">
            <w:pPr>
              <w:jc w:val="both"/>
              <w:rPr>
                <w:b/>
                <w:bCs/>
                <w:sz w:val="22"/>
                <w:szCs w:val="22"/>
              </w:rPr>
            </w:pPr>
            <w:r w:rsidRPr="006A4827">
              <w:rPr>
                <w:b/>
                <w:bCs/>
                <w:sz w:val="22"/>
                <w:szCs w:val="22"/>
              </w:rPr>
              <w:t>Egzamin</w:t>
            </w:r>
          </w:p>
          <w:p w14:paraId="58CCF0D7" w14:textId="35D53A94" w:rsidR="001E466B" w:rsidRPr="009A6C15" w:rsidRDefault="001E466B" w:rsidP="001E466B">
            <w:pPr>
              <w:jc w:val="both"/>
              <w:rPr>
                <w:sz w:val="22"/>
                <w:szCs w:val="22"/>
              </w:rPr>
            </w:pPr>
            <w:r w:rsidRPr="009A6C15">
              <w:rPr>
                <w:sz w:val="22"/>
                <w:szCs w:val="22"/>
              </w:rPr>
              <w:t xml:space="preserve">- pisemny test wielokrotnego wyboru zawierający pytania </w:t>
            </w:r>
            <w:r w:rsidR="006A4827" w:rsidRPr="009A6C15">
              <w:rPr>
                <w:sz w:val="22"/>
                <w:szCs w:val="22"/>
              </w:rPr>
              <w:t>zamknięte</w:t>
            </w:r>
            <w:r w:rsidR="006A4827">
              <w:rPr>
                <w:sz w:val="22"/>
                <w:szCs w:val="22"/>
              </w:rPr>
              <w:t xml:space="preserve"> </w:t>
            </w:r>
            <w:r w:rsidR="006A4827" w:rsidRPr="009A6C15">
              <w:rPr>
                <w:sz w:val="22"/>
                <w:szCs w:val="22"/>
              </w:rPr>
              <w:t>obejmujący</w:t>
            </w:r>
            <w:r w:rsidRPr="009A6C15">
              <w:rPr>
                <w:sz w:val="22"/>
                <w:szCs w:val="22"/>
              </w:rPr>
              <w:t xml:space="preserve"> materiał z ćwiczeń oraz wykładów </w:t>
            </w:r>
            <w:r w:rsidR="006A4827">
              <w:rPr>
                <w:sz w:val="22"/>
                <w:szCs w:val="22"/>
              </w:rPr>
              <w:t>oraz</w:t>
            </w:r>
            <w:r w:rsidRPr="009A6C15">
              <w:rPr>
                <w:sz w:val="22"/>
                <w:szCs w:val="22"/>
              </w:rPr>
              <w:t xml:space="preserve"> literatury (50%)</w:t>
            </w:r>
          </w:p>
          <w:p w14:paraId="49404325" w14:textId="77777777" w:rsidR="00914F35" w:rsidRPr="009A6C15" w:rsidRDefault="001E466B" w:rsidP="000052F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A6C15">
              <w:rPr>
                <w:sz w:val="22"/>
                <w:szCs w:val="22"/>
              </w:rPr>
              <w:t>- projekt diagnozy indywidualnej bądź grupy (50%)</w:t>
            </w:r>
          </w:p>
        </w:tc>
      </w:tr>
    </w:tbl>
    <w:p w14:paraId="1BEC9C23" w14:textId="77777777" w:rsidR="00926757" w:rsidRDefault="00926757" w:rsidP="00124D66">
      <w:pPr>
        <w:pStyle w:val="Nagwek2"/>
        <w:ind w:firstLine="0"/>
        <w:jc w:val="left"/>
        <w:rPr>
          <w:rFonts w:ascii="Times New Roman" w:hAnsi="Times New Roman"/>
          <w:sz w:val="24"/>
          <w:szCs w:val="24"/>
        </w:rPr>
      </w:pPr>
    </w:p>
    <w:p w14:paraId="5F2E9892" w14:textId="77777777" w:rsidR="00C94F3E" w:rsidRDefault="00C94F3E"/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398"/>
      </w:tblGrid>
      <w:tr w:rsidR="00DA298B" w:rsidRPr="00742916" w14:paraId="1C8A1308" w14:textId="77777777" w:rsidTr="006A4827">
        <w:tc>
          <w:tcPr>
            <w:tcW w:w="99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99FF92D" w14:textId="77777777" w:rsidR="00DA298B" w:rsidRPr="008D4BE7" w:rsidRDefault="00DA298B" w:rsidP="00D65EFA">
            <w:pPr>
              <w:jc w:val="center"/>
              <w:rPr>
                <w:b/>
              </w:rPr>
            </w:pPr>
          </w:p>
          <w:p w14:paraId="2926E88C" w14:textId="77777777" w:rsidR="00DA298B" w:rsidRPr="00742916" w:rsidRDefault="00DA298B" w:rsidP="00D65EFA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54B41B59" w14:textId="77777777" w:rsidR="00DA298B" w:rsidRPr="008D4BE7" w:rsidRDefault="00DA298B" w:rsidP="00D65EFA">
            <w:pPr>
              <w:jc w:val="center"/>
              <w:rPr>
                <w:b/>
              </w:rPr>
            </w:pPr>
          </w:p>
        </w:tc>
      </w:tr>
      <w:tr w:rsidR="00DA298B" w:rsidRPr="00742916" w14:paraId="6AAD0625" w14:textId="77777777" w:rsidTr="006A4827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7808CA62" w14:textId="77777777" w:rsidR="00DA298B" w:rsidRDefault="00DA298B" w:rsidP="00D65EFA">
            <w:pPr>
              <w:jc w:val="center"/>
              <w:rPr>
                <w:sz w:val="24"/>
                <w:szCs w:val="24"/>
              </w:rPr>
            </w:pPr>
          </w:p>
          <w:p w14:paraId="0448FF73" w14:textId="77777777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318" w:type="dxa"/>
            <w:gridSpan w:val="3"/>
            <w:tcBorders>
              <w:top w:val="single" w:sz="4" w:space="0" w:color="auto"/>
            </w:tcBorders>
          </w:tcPr>
          <w:p w14:paraId="7F7C9D57" w14:textId="77777777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DA298B" w:rsidRPr="00742916" w14:paraId="52D7E631" w14:textId="77777777" w:rsidTr="006A4827">
        <w:trPr>
          <w:trHeight w:val="262"/>
        </w:trPr>
        <w:tc>
          <w:tcPr>
            <w:tcW w:w="4590" w:type="dxa"/>
            <w:vMerge/>
          </w:tcPr>
          <w:p w14:paraId="0AD196E1" w14:textId="77777777" w:rsidR="00DA298B" w:rsidRPr="00742916" w:rsidRDefault="00DA298B" w:rsidP="00D65EFA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2595FC9F" w14:textId="77777777" w:rsidR="00DA298B" w:rsidRPr="00BC3779" w:rsidRDefault="00DA298B" w:rsidP="00D65EFA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06093329" w14:textId="77777777" w:rsidR="00DA298B" w:rsidRPr="00BC3779" w:rsidRDefault="00DA298B" w:rsidP="00D65EFA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398" w:type="dxa"/>
          </w:tcPr>
          <w:p w14:paraId="29FC65BE" w14:textId="77777777" w:rsidR="00DA298B" w:rsidRPr="00691908" w:rsidRDefault="00DA298B" w:rsidP="00D65EFA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DA298B" w:rsidRPr="00742916" w14:paraId="713455A6" w14:textId="77777777" w:rsidTr="006A4827">
        <w:trPr>
          <w:trHeight w:val="262"/>
        </w:trPr>
        <w:tc>
          <w:tcPr>
            <w:tcW w:w="4590" w:type="dxa"/>
          </w:tcPr>
          <w:p w14:paraId="3FA6BA2C" w14:textId="77777777" w:rsidR="00DA298B" w:rsidRPr="00742916" w:rsidRDefault="00DA298B" w:rsidP="00D65EF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7A40F1B0" w14:textId="77777777" w:rsidR="00DA298B" w:rsidRPr="002B3870" w:rsidRDefault="00DA298B" w:rsidP="00D65EFA">
            <w:pPr>
              <w:jc w:val="center"/>
              <w:rPr>
                <w:sz w:val="24"/>
                <w:szCs w:val="24"/>
              </w:rPr>
            </w:pPr>
            <w:r w:rsidRPr="002B3870"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2884E69F" w14:textId="77777777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0D903B01" w14:textId="77777777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DA298B" w:rsidRPr="00742916" w14:paraId="7744B324" w14:textId="77777777" w:rsidTr="006A4827">
        <w:trPr>
          <w:trHeight w:val="262"/>
        </w:trPr>
        <w:tc>
          <w:tcPr>
            <w:tcW w:w="4590" w:type="dxa"/>
          </w:tcPr>
          <w:p w14:paraId="7FC6BBA9" w14:textId="77777777" w:rsidR="00DA298B" w:rsidRPr="00742916" w:rsidRDefault="00DA298B" w:rsidP="00D65EF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061A3411" w14:textId="03B731F8" w:rsidR="00DA298B" w:rsidRPr="002B3870" w:rsidRDefault="00841062" w:rsidP="00D65E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A298B" w:rsidRPr="002B3870">
              <w:rPr>
                <w:sz w:val="24"/>
                <w:szCs w:val="24"/>
              </w:rPr>
              <w:t>0</w:t>
            </w:r>
          </w:p>
        </w:tc>
        <w:tc>
          <w:tcPr>
            <w:tcW w:w="1519" w:type="dxa"/>
          </w:tcPr>
          <w:p w14:paraId="364C126B" w14:textId="77777777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1F6B6D16" w14:textId="77777777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</w:p>
        </w:tc>
      </w:tr>
      <w:tr w:rsidR="00DA298B" w:rsidRPr="00742916" w14:paraId="7632E732" w14:textId="77777777" w:rsidTr="006A4827">
        <w:trPr>
          <w:trHeight w:val="262"/>
        </w:trPr>
        <w:tc>
          <w:tcPr>
            <w:tcW w:w="4590" w:type="dxa"/>
          </w:tcPr>
          <w:p w14:paraId="2199573A" w14:textId="77777777" w:rsidR="00DA298B" w:rsidRPr="00742916" w:rsidRDefault="00DA298B" w:rsidP="00D65EFA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12B41C52" w14:textId="77777777" w:rsidR="00DA298B" w:rsidRPr="002B3870" w:rsidRDefault="00DA298B" w:rsidP="00D65EFA">
            <w:pPr>
              <w:jc w:val="center"/>
              <w:rPr>
                <w:sz w:val="24"/>
                <w:szCs w:val="24"/>
              </w:rPr>
            </w:pPr>
            <w:r w:rsidRPr="002B3870"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22AF3DDF" w14:textId="77777777" w:rsidR="00DA298B" w:rsidRPr="009151AD" w:rsidRDefault="00DA298B" w:rsidP="00D65E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151AD">
              <w:rPr>
                <w:sz w:val="24"/>
                <w:szCs w:val="24"/>
              </w:rPr>
              <w:t>0</w:t>
            </w:r>
          </w:p>
        </w:tc>
        <w:tc>
          <w:tcPr>
            <w:tcW w:w="2398" w:type="dxa"/>
          </w:tcPr>
          <w:p w14:paraId="37E563D0" w14:textId="77777777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</w:p>
        </w:tc>
      </w:tr>
      <w:tr w:rsidR="00DA298B" w:rsidRPr="00742916" w14:paraId="6B2D9E0A" w14:textId="77777777" w:rsidTr="006A4827">
        <w:trPr>
          <w:trHeight w:val="262"/>
        </w:trPr>
        <w:tc>
          <w:tcPr>
            <w:tcW w:w="4590" w:type="dxa"/>
          </w:tcPr>
          <w:p w14:paraId="19DC51B1" w14:textId="77777777" w:rsidR="00DA298B" w:rsidRPr="00742916" w:rsidRDefault="00DA298B" w:rsidP="00D65EF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3436B5C3" w14:textId="01E06562" w:rsidR="00DA298B" w:rsidRPr="002B3870" w:rsidRDefault="00841062" w:rsidP="00D65E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A298B" w:rsidRPr="002B3870">
              <w:rPr>
                <w:sz w:val="24"/>
                <w:szCs w:val="24"/>
              </w:rPr>
              <w:t>0</w:t>
            </w:r>
          </w:p>
        </w:tc>
        <w:tc>
          <w:tcPr>
            <w:tcW w:w="1519" w:type="dxa"/>
          </w:tcPr>
          <w:p w14:paraId="31E7D81A" w14:textId="77777777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398" w:type="dxa"/>
          </w:tcPr>
          <w:p w14:paraId="265A2441" w14:textId="77777777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</w:p>
        </w:tc>
      </w:tr>
      <w:tr w:rsidR="00DA298B" w:rsidRPr="00742916" w14:paraId="01306759" w14:textId="77777777" w:rsidTr="006A4827">
        <w:trPr>
          <w:trHeight w:val="262"/>
        </w:trPr>
        <w:tc>
          <w:tcPr>
            <w:tcW w:w="4590" w:type="dxa"/>
          </w:tcPr>
          <w:p w14:paraId="5014C9F6" w14:textId="77777777" w:rsidR="00DA298B" w:rsidRPr="00742916" w:rsidRDefault="00DA298B" w:rsidP="00D65EF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4894C499" w14:textId="3412AC7B" w:rsidR="00DA298B" w:rsidRPr="002B3870" w:rsidRDefault="00DA298B" w:rsidP="00D65EFA">
            <w:pPr>
              <w:jc w:val="center"/>
              <w:rPr>
                <w:sz w:val="24"/>
                <w:szCs w:val="24"/>
              </w:rPr>
            </w:pPr>
            <w:r w:rsidRPr="002B3870">
              <w:rPr>
                <w:sz w:val="24"/>
                <w:szCs w:val="24"/>
              </w:rPr>
              <w:t>1</w:t>
            </w:r>
            <w:r w:rsidR="00147493">
              <w:rPr>
                <w:sz w:val="24"/>
                <w:szCs w:val="24"/>
              </w:rPr>
              <w:t>0</w:t>
            </w:r>
          </w:p>
        </w:tc>
        <w:tc>
          <w:tcPr>
            <w:tcW w:w="1519" w:type="dxa"/>
          </w:tcPr>
          <w:p w14:paraId="0E470072" w14:textId="193DA114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47493">
              <w:rPr>
                <w:sz w:val="24"/>
                <w:szCs w:val="24"/>
              </w:rPr>
              <w:t>0</w:t>
            </w:r>
          </w:p>
        </w:tc>
        <w:tc>
          <w:tcPr>
            <w:tcW w:w="2398" w:type="dxa"/>
          </w:tcPr>
          <w:p w14:paraId="54E8C73E" w14:textId="77777777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</w:p>
        </w:tc>
      </w:tr>
      <w:tr w:rsidR="00DA298B" w:rsidRPr="00742916" w14:paraId="7C88AC75" w14:textId="77777777" w:rsidTr="006A4827">
        <w:trPr>
          <w:trHeight w:val="262"/>
        </w:trPr>
        <w:tc>
          <w:tcPr>
            <w:tcW w:w="4590" w:type="dxa"/>
          </w:tcPr>
          <w:p w14:paraId="38F9824C" w14:textId="77777777" w:rsidR="00DA298B" w:rsidRPr="00742916" w:rsidRDefault="00DA298B" w:rsidP="00D65EF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57086398" w14:textId="77777777" w:rsidR="00DA298B" w:rsidRPr="002B3870" w:rsidRDefault="00DA298B" w:rsidP="00D65EFA">
            <w:pPr>
              <w:jc w:val="center"/>
              <w:rPr>
                <w:sz w:val="24"/>
                <w:szCs w:val="24"/>
              </w:rPr>
            </w:pPr>
            <w:r w:rsidRPr="002B3870">
              <w:rPr>
                <w:sz w:val="24"/>
                <w:szCs w:val="24"/>
              </w:rPr>
              <w:t>10</w:t>
            </w:r>
          </w:p>
        </w:tc>
        <w:tc>
          <w:tcPr>
            <w:tcW w:w="1519" w:type="dxa"/>
          </w:tcPr>
          <w:p w14:paraId="77E1962E" w14:textId="77777777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98" w:type="dxa"/>
          </w:tcPr>
          <w:p w14:paraId="244B6C5B" w14:textId="77777777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</w:p>
        </w:tc>
      </w:tr>
      <w:tr w:rsidR="00DA298B" w:rsidRPr="00742916" w14:paraId="2FC26735" w14:textId="77777777" w:rsidTr="006A4827">
        <w:trPr>
          <w:trHeight w:val="262"/>
        </w:trPr>
        <w:tc>
          <w:tcPr>
            <w:tcW w:w="4590" w:type="dxa"/>
          </w:tcPr>
          <w:p w14:paraId="224CF6B2" w14:textId="77777777" w:rsidR="00DA298B" w:rsidRPr="00742916" w:rsidRDefault="00DA298B" w:rsidP="00D65EF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7DA0DD9B" w14:textId="77777777" w:rsidR="00DA298B" w:rsidRPr="002B3870" w:rsidRDefault="00DA298B" w:rsidP="00D65EFA">
            <w:pPr>
              <w:jc w:val="center"/>
              <w:rPr>
                <w:sz w:val="24"/>
                <w:szCs w:val="24"/>
              </w:rPr>
            </w:pPr>
            <w:r w:rsidRPr="002B3870"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1F62866F" w14:textId="77777777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21CC255F" w14:textId="77777777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</w:p>
        </w:tc>
      </w:tr>
      <w:tr w:rsidR="00DA298B" w:rsidRPr="00742916" w14:paraId="75A73C9C" w14:textId="77777777" w:rsidTr="006A4827">
        <w:trPr>
          <w:trHeight w:val="262"/>
        </w:trPr>
        <w:tc>
          <w:tcPr>
            <w:tcW w:w="4590" w:type="dxa"/>
          </w:tcPr>
          <w:p w14:paraId="4FFE30D9" w14:textId="77777777" w:rsidR="00DA298B" w:rsidRPr="00742916" w:rsidRDefault="00DA298B" w:rsidP="00D65EF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>Inne</w:t>
            </w:r>
          </w:p>
        </w:tc>
        <w:tc>
          <w:tcPr>
            <w:tcW w:w="1401" w:type="dxa"/>
          </w:tcPr>
          <w:p w14:paraId="65A4D171" w14:textId="77777777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7F03C95E" w14:textId="77777777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14:paraId="4F511BE0" w14:textId="77777777" w:rsidR="00DA298B" w:rsidRPr="00742916" w:rsidRDefault="00DA298B" w:rsidP="00D65EFA">
            <w:pPr>
              <w:jc w:val="center"/>
              <w:rPr>
                <w:sz w:val="24"/>
                <w:szCs w:val="24"/>
              </w:rPr>
            </w:pPr>
          </w:p>
        </w:tc>
      </w:tr>
      <w:tr w:rsidR="00DA298B" w:rsidRPr="00742916" w14:paraId="33B5FB14" w14:textId="77777777" w:rsidTr="006A4827">
        <w:trPr>
          <w:trHeight w:val="262"/>
        </w:trPr>
        <w:tc>
          <w:tcPr>
            <w:tcW w:w="4590" w:type="dxa"/>
          </w:tcPr>
          <w:p w14:paraId="2BCD1D84" w14:textId="77777777" w:rsidR="00DA298B" w:rsidRPr="00742916" w:rsidRDefault="00DA298B" w:rsidP="00D65EF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76F219B5" w14:textId="76829D2E" w:rsidR="00DA298B" w:rsidRPr="00742916" w:rsidRDefault="00DA298B" w:rsidP="00D65EF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41062">
              <w:rPr>
                <w:sz w:val="24"/>
                <w:szCs w:val="24"/>
              </w:rPr>
              <w:t>00</w:t>
            </w:r>
          </w:p>
        </w:tc>
        <w:tc>
          <w:tcPr>
            <w:tcW w:w="1519" w:type="dxa"/>
          </w:tcPr>
          <w:p w14:paraId="40D11CE8" w14:textId="2C75B5ED" w:rsidR="00DA298B" w:rsidRPr="00742916" w:rsidRDefault="00147493" w:rsidP="00D65EF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398" w:type="dxa"/>
          </w:tcPr>
          <w:p w14:paraId="314EB657" w14:textId="55E9BDD1" w:rsidR="00DA298B" w:rsidRPr="00742916" w:rsidRDefault="001E24F8" w:rsidP="00D65EF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DA298B" w:rsidRPr="00742916" w14:paraId="7A7BB197" w14:textId="77777777" w:rsidTr="006A4827">
        <w:trPr>
          <w:trHeight w:val="236"/>
        </w:trPr>
        <w:tc>
          <w:tcPr>
            <w:tcW w:w="4590" w:type="dxa"/>
            <w:shd w:val="clear" w:color="auto" w:fill="C0C0C0"/>
          </w:tcPr>
          <w:p w14:paraId="676DEF14" w14:textId="77777777" w:rsidR="00DA298B" w:rsidRPr="00742916" w:rsidRDefault="00DA298B" w:rsidP="00D65EFA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318" w:type="dxa"/>
            <w:gridSpan w:val="3"/>
            <w:shd w:val="clear" w:color="auto" w:fill="C0C0C0"/>
          </w:tcPr>
          <w:p w14:paraId="7F79B0AC" w14:textId="0F4C588B" w:rsidR="00DA298B" w:rsidRPr="00742916" w:rsidRDefault="001E24F8" w:rsidP="00D65EFA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="00DA298B">
              <w:rPr>
                <w:b/>
                <w:bCs/>
                <w:sz w:val="24"/>
                <w:szCs w:val="24"/>
              </w:rPr>
              <w:t xml:space="preserve"> </w:t>
            </w:r>
            <w:r w:rsidR="00DA298B" w:rsidRPr="3079F419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DA298B" w:rsidRPr="00742916" w14:paraId="70973F68" w14:textId="77777777" w:rsidTr="006A4827">
        <w:trPr>
          <w:trHeight w:val="262"/>
        </w:trPr>
        <w:tc>
          <w:tcPr>
            <w:tcW w:w="4590" w:type="dxa"/>
            <w:shd w:val="clear" w:color="auto" w:fill="C0C0C0"/>
          </w:tcPr>
          <w:p w14:paraId="42B1A942" w14:textId="77777777" w:rsidR="00DA298B" w:rsidRPr="00C75B65" w:rsidRDefault="00DA298B" w:rsidP="00D65EFA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318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34B721C5" w14:textId="7645CC64" w:rsidR="00DA298B" w:rsidRPr="001E24F8" w:rsidRDefault="001E24F8" w:rsidP="00D65EFA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1E24F8">
              <w:rPr>
                <w:b/>
                <w:bCs/>
                <w:sz w:val="24"/>
                <w:szCs w:val="24"/>
              </w:rPr>
              <w:t>2,2</w:t>
            </w:r>
          </w:p>
        </w:tc>
      </w:tr>
      <w:tr w:rsidR="00DA298B" w:rsidRPr="00A852DC" w14:paraId="56B0EB1B" w14:textId="77777777" w:rsidTr="006A4827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75686580" w14:textId="77777777" w:rsidR="00DA298B" w:rsidRPr="00A852DC" w:rsidRDefault="00DA298B" w:rsidP="00D65EF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531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410ACEEB" w14:textId="74D396EB" w:rsidR="00DA298B" w:rsidRPr="001E24F8" w:rsidRDefault="001E24F8" w:rsidP="00D65EFA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1E24F8">
              <w:rPr>
                <w:b/>
                <w:sz w:val="24"/>
                <w:szCs w:val="24"/>
              </w:rPr>
              <w:t>0,6</w:t>
            </w:r>
          </w:p>
        </w:tc>
      </w:tr>
      <w:tr w:rsidR="00DA298B" w:rsidRPr="00742916" w14:paraId="01463A34" w14:textId="77777777" w:rsidTr="006A4827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5C384D90" w14:textId="77777777" w:rsidR="00DA298B" w:rsidRPr="00742916" w:rsidRDefault="00DA298B" w:rsidP="00D65EFA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31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77047695" w14:textId="044B8510" w:rsidR="00DA298B" w:rsidRPr="001E24F8" w:rsidRDefault="001E24F8" w:rsidP="00D65EFA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1E24F8">
              <w:rPr>
                <w:b/>
                <w:sz w:val="24"/>
                <w:szCs w:val="24"/>
              </w:rPr>
              <w:t>2,4</w:t>
            </w:r>
          </w:p>
        </w:tc>
      </w:tr>
    </w:tbl>
    <w:p w14:paraId="7E338AF8" w14:textId="77777777" w:rsidR="00926757" w:rsidRDefault="00926757"/>
    <w:sectPr w:rsidR="00926757" w:rsidSect="002B71A3">
      <w:footerReference w:type="default" r:id="rId11"/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5C5AA" w14:textId="77777777" w:rsidR="00EC6556" w:rsidRDefault="00EC6556" w:rsidP="00456483">
      <w:r>
        <w:separator/>
      </w:r>
    </w:p>
  </w:endnote>
  <w:endnote w:type="continuationSeparator" w:id="0">
    <w:p w14:paraId="09AAE887" w14:textId="77777777" w:rsidR="00EC6556" w:rsidRDefault="00EC6556" w:rsidP="00456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6437259"/>
      <w:docPartObj>
        <w:docPartGallery w:val="Page Numbers (Bottom of Page)"/>
        <w:docPartUnique/>
      </w:docPartObj>
    </w:sdtPr>
    <w:sdtEndPr/>
    <w:sdtContent>
      <w:p w14:paraId="1D427EA2" w14:textId="726B0F93" w:rsidR="006A4827" w:rsidRDefault="006A48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3F37BC" w14:textId="77777777" w:rsidR="006A4827" w:rsidRDefault="006A4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3DF6E" w14:textId="77777777" w:rsidR="00EC6556" w:rsidRDefault="00EC6556" w:rsidP="00456483">
      <w:r>
        <w:separator/>
      </w:r>
    </w:p>
  </w:footnote>
  <w:footnote w:type="continuationSeparator" w:id="0">
    <w:p w14:paraId="1961A87C" w14:textId="77777777" w:rsidR="00EC6556" w:rsidRDefault="00EC6556" w:rsidP="00456483">
      <w:r>
        <w:continuationSeparator/>
      </w:r>
    </w:p>
  </w:footnote>
  <w:footnote w:id="1">
    <w:p w14:paraId="1D13EFD1" w14:textId="77777777" w:rsidR="00DA298B" w:rsidRDefault="00DA298B" w:rsidP="00DA298B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AE3160"/>
    <w:multiLevelType w:val="hybridMultilevel"/>
    <w:tmpl w:val="B53065B4"/>
    <w:lvl w:ilvl="0" w:tplc="E502F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A75484"/>
    <w:multiLevelType w:val="hybridMultilevel"/>
    <w:tmpl w:val="00C6108C"/>
    <w:lvl w:ilvl="0" w:tplc="C4661640">
      <w:start w:val="2"/>
      <w:numFmt w:val="bullet"/>
      <w:lvlText w:val=""/>
      <w:lvlJc w:val="left"/>
      <w:pPr>
        <w:tabs>
          <w:tab w:val="num" w:pos="730"/>
        </w:tabs>
        <w:ind w:left="730" w:hanging="363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B607B"/>
    <w:multiLevelType w:val="hybridMultilevel"/>
    <w:tmpl w:val="EC08A504"/>
    <w:lvl w:ilvl="0" w:tplc="11DECC4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74A53"/>
    <w:multiLevelType w:val="hybridMultilevel"/>
    <w:tmpl w:val="38F21F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3069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B48B170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03069A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D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915AC2AA">
      <w:start w:val="2"/>
      <w:numFmt w:val="upp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7A535B"/>
    <w:multiLevelType w:val="hybridMultilevel"/>
    <w:tmpl w:val="1040CB50"/>
    <w:lvl w:ilvl="0" w:tplc="B526ECB2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eastAsia="Times New Roman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C40DB7"/>
    <w:multiLevelType w:val="hybridMultilevel"/>
    <w:tmpl w:val="99B88D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A03F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8AAFA0E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20F782">
      <w:start w:val="1"/>
      <w:numFmt w:val="upp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3563187">
    <w:abstractNumId w:val="2"/>
  </w:num>
  <w:num w:numId="2" w16cid:durableId="262736910">
    <w:abstractNumId w:val="5"/>
  </w:num>
  <w:num w:numId="3" w16cid:durableId="666636365">
    <w:abstractNumId w:val="4"/>
  </w:num>
  <w:num w:numId="4" w16cid:durableId="156579668">
    <w:abstractNumId w:val="6"/>
  </w:num>
  <w:num w:numId="5" w16cid:durableId="1363555527">
    <w:abstractNumId w:val="0"/>
  </w:num>
  <w:num w:numId="6" w16cid:durableId="1260211365">
    <w:abstractNumId w:val="3"/>
  </w:num>
  <w:num w:numId="7" w16cid:durableId="83458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D5D"/>
    <w:rsid w:val="000052F6"/>
    <w:rsid w:val="00007E5B"/>
    <w:rsid w:val="000573E3"/>
    <w:rsid w:val="00071D10"/>
    <w:rsid w:val="00081B12"/>
    <w:rsid w:val="000833C3"/>
    <w:rsid w:val="0009476E"/>
    <w:rsid w:val="00095CA9"/>
    <w:rsid w:val="000D27B0"/>
    <w:rsid w:val="000D2E2A"/>
    <w:rsid w:val="000E1BD2"/>
    <w:rsid w:val="00102E38"/>
    <w:rsid w:val="00110B0A"/>
    <w:rsid w:val="0012055E"/>
    <w:rsid w:val="00124D66"/>
    <w:rsid w:val="00147493"/>
    <w:rsid w:val="001622AA"/>
    <w:rsid w:val="0019506F"/>
    <w:rsid w:val="001B56B2"/>
    <w:rsid w:val="001E24F8"/>
    <w:rsid w:val="001E466B"/>
    <w:rsid w:val="001F3AB5"/>
    <w:rsid w:val="00202B5F"/>
    <w:rsid w:val="00217BEC"/>
    <w:rsid w:val="002402D7"/>
    <w:rsid w:val="00270FCD"/>
    <w:rsid w:val="00292893"/>
    <w:rsid w:val="002A0977"/>
    <w:rsid w:val="002A32CA"/>
    <w:rsid w:val="002B3870"/>
    <w:rsid w:val="002B71A3"/>
    <w:rsid w:val="002D4AD6"/>
    <w:rsid w:val="00305CA9"/>
    <w:rsid w:val="00324CB2"/>
    <w:rsid w:val="0033573C"/>
    <w:rsid w:val="0034715F"/>
    <w:rsid w:val="00383E2D"/>
    <w:rsid w:val="003E4889"/>
    <w:rsid w:val="0042139B"/>
    <w:rsid w:val="00423260"/>
    <w:rsid w:val="00442AE0"/>
    <w:rsid w:val="00456483"/>
    <w:rsid w:val="00461E8D"/>
    <w:rsid w:val="00491DB5"/>
    <w:rsid w:val="004A78BB"/>
    <w:rsid w:val="004B4A7C"/>
    <w:rsid w:val="004C3B7A"/>
    <w:rsid w:val="004E6163"/>
    <w:rsid w:val="004E6648"/>
    <w:rsid w:val="004F4D37"/>
    <w:rsid w:val="00505B92"/>
    <w:rsid w:val="00506544"/>
    <w:rsid w:val="00524490"/>
    <w:rsid w:val="00534D91"/>
    <w:rsid w:val="0053578C"/>
    <w:rsid w:val="00564888"/>
    <w:rsid w:val="005A64D5"/>
    <w:rsid w:val="005B6E71"/>
    <w:rsid w:val="005F3CD3"/>
    <w:rsid w:val="006127A7"/>
    <w:rsid w:val="00642FC4"/>
    <w:rsid w:val="00651A4A"/>
    <w:rsid w:val="006879F9"/>
    <w:rsid w:val="00695216"/>
    <w:rsid w:val="006A4827"/>
    <w:rsid w:val="006C73F6"/>
    <w:rsid w:val="006C7DB2"/>
    <w:rsid w:val="006F165C"/>
    <w:rsid w:val="006F5926"/>
    <w:rsid w:val="00785125"/>
    <w:rsid w:val="007C78B0"/>
    <w:rsid w:val="007E7CA2"/>
    <w:rsid w:val="007F46E0"/>
    <w:rsid w:val="007F5341"/>
    <w:rsid w:val="00841062"/>
    <w:rsid w:val="0085777A"/>
    <w:rsid w:val="008752E5"/>
    <w:rsid w:val="00883ABC"/>
    <w:rsid w:val="008A5BB5"/>
    <w:rsid w:val="008E03FB"/>
    <w:rsid w:val="00900650"/>
    <w:rsid w:val="00914F35"/>
    <w:rsid w:val="009151AD"/>
    <w:rsid w:val="0091600F"/>
    <w:rsid w:val="0092458B"/>
    <w:rsid w:val="00925774"/>
    <w:rsid w:val="00926757"/>
    <w:rsid w:val="0094566C"/>
    <w:rsid w:val="009561BE"/>
    <w:rsid w:val="00973026"/>
    <w:rsid w:val="00977671"/>
    <w:rsid w:val="009934DF"/>
    <w:rsid w:val="00993744"/>
    <w:rsid w:val="009A6C15"/>
    <w:rsid w:val="009B18EF"/>
    <w:rsid w:val="009B1E54"/>
    <w:rsid w:val="009D1301"/>
    <w:rsid w:val="009E427D"/>
    <w:rsid w:val="00A40E11"/>
    <w:rsid w:val="00A42282"/>
    <w:rsid w:val="00A42722"/>
    <w:rsid w:val="00A633EB"/>
    <w:rsid w:val="00A64455"/>
    <w:rsid w:val="00A82DF8"/>
    <w:rsid w:val="00AA311C"/>
    <w:rsid w:val="00AC5A8F"/>
    <w:rsid w:val="00AE5499"/>
    <w:rsid w:val="00AF1A61"/>
    <w:rsid w:val="00B30283"/>
    <w:rsid w:val="00B346B8"/>
    <w:rsid w:val="00B71CD7"/>
    <w:rsid w:val="00BF09B6"/>
    <w:rsid w:val="00C261F7"/>
    <w:rsid w:val="00C47D27"/>
    <w:rsid w:val="00C52F9C"/>
    <w:rsid w:val="00C7503B"/>
    <w:rsid w:val="00C86FC1"/>
    <w:rsid w:val="00C94F3E"/>
    <w:rsid w:val="00CA7366"/>
    <w:rsid w:val="00CD77C6"/>
    <w:rsid w:val="00CE1584"/>
    <w:rsid w:val="00CF3C9A"/>
    <w:rsid w:val="00CF3D2D"/>
    <w:rsid w:val="00D16CFF"/>
    <w:rsid w:val="00D242B3"/>
    <w:rsid w:val="00D26328"/>
    <w:rsid w:val="00D27F0A"/>
    <w:rsid w:val="00D31BF6"/>
    <w:rsid w:val="00D56384"/>
    <w:rsid w:val="00D62D5D"/>
    <w:rsid w:val="00D828D1"/>
    <w:rsid w:val="00DA298B"/>
    <w:rsid w:val="00DA552D"/>
    <w:rsid w:val="00DC240D"/>
    <w:rsid w:val="00DC3FB7"/>
    <w:rsid w:val="00E03AE4"/>
    <w:rsid w:val="00E40D52"/>
    <w:rsid w:val="00E6094F"/>
    <w:rsid w:val="00E97135"/>
    <w:rsid w:val="00EA2BC5"/>
    <w:rsid w:val="00EC6556"/>
    <w:rsid w:val="00EE58DE"/>
    <w:rsid w:val="00EE706C"/>
    <w:rsid w:val="00EF5E44"/>
    <w:rsid w:val="00F26702"/>
    <w:rsid w:val="00F3074D"/>
    <w:rsid w:val="00F337EF"/>
    <w:rsid w:val="00F357A7"/>
    <w:rsid w:val="00F554C2"/>
    <w:rsid w:val="00F762E2"/>
    <w:rsid w:val="00F85E55"/>
    <w:rsid w:val="00FE4082"/>
    <w:rsid w:val="00FF0D1F"/>
    <w:rsid w:val="00FF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3E83E"/>
  <w15:docId w15:val="{C31C3DA4-1A48-40B8-BFC6-08664CF72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24CB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324CB2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kapitzlist">
    <w:name w:val="List Paragraph"/>
    <w:basedOn w:val="Normalny"/>
    <w:uiPriority w:val="99"/>
    <w:qFormat/>
    <w:rsid w:val="00324CB2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564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6483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4564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6483"/>
    <w:rPr>
      <w:rFonts w:ascii="Times New Roman" w:eastAsia="Times New Roman" w:hAnsi="Times New Roman"/>
    </w:rPr>
  </w:style>
  <w:style w:type="character" w:styleId="Pogrubienie">
    <w:name w:val="Strong"/>
    <w:basedOn w:val="Domylnaczcionkaakapitu"/>
    <w:uiPriority w:val="22"/>
    <w:qFormat/>
    <w:rsid w:val="00456483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A64455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98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98B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DA298B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F554C2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08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2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5E830898ACF24AA52397AAEC1D396B" ma:contentTypeVersion="6" ma:contentTypeDescription="Utwórz nowy dokument." ma:contentTypeScope="" ma:versionID="bcd4fc112550cde070d29b9b4a5a58ff">
  <xsd:schema xmlns:xsd="http://www.w3.org/2001/XMLSchema" xmlns:xs="http://www.w3.org/2001/XMLSchema" xmlns:p="http://schemas.microsoft.com/office/2006/metadata/properties" xmlns:ns2="3303d8f1-5308-415e-a49d-f97e4d600ce9" xmlns:ns3="d63e9be2-1fb4-4d11-bcf9-51eb159cec28" targetNamespace="http://schemas.microsoft.com/office/2006/metadata/properties" ma:root="true" ma:fieldsID="1f24737c56b6e95b78c2d26870cf4fb6" ns2:_="" ns3:_="">
    <xsd:import namespace="3303d8f1-5308-415e-a49d-f97e4d600ce9"/>
    <xsd:import namespace="d63e9be2-1fb4-4d11-bcf9-51eb159c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03d8f1-5308-415e-a49d-f97e4d60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e9be2-1fb4-4d11-bcf9-51eb159ce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8307FA-8732-417A-8BAD-2EE05386F0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26340F-0410-4C6E-867E-4269417C52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6CB600-9219-49C2-8B5C-7C2C284722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03d8f1-5308-415e-a49d-f97e4d600ce9"/>
    <ds:schemaRef ds:uri="d63e9be2-1fb4-4d11-bcf9-51eb159c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9A57B5-BA15-4417-9B1B-38D2C8EE73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1030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Teresa Kubryn</cp:lastModifiedBy>
  <cp:revision>9</cp:revision>
  <cp:lastPrinted>2024-05-20T07:23:00Z</cp:lastPrinted>
  <dcterms:created xsi:type="dcterms:W3CDTF">2024-05-20T08:12:00Z</dcterms:created>
  <dcterms:modified xsi:type="dcterms:W3CDTF">2024-06-19T15:56:00Z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0x0101002C5E830898ACF24AA52397AAEC1D396B</vt:lpwstr>
  </property>
</Properties>
</file>